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EEF50" w14:textId="77777777" w:rsidR="0076048D" w:rsidRDefault="007604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08CEEF51" w14:textId="77777777" w:rsidR="0076048D" w:rsidRDefault="007604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08CEEF52" w14:textId="77777777" w:rsidR="0076048D" w:rsidRDefault="007604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08CEEF53" w14:textId="77777777" w:rsidR="0076048D" w:rsidRDefault="007604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08CEEF54" w14:textId="77777777" w:rsidR="0076048D" w:rsidRDefault="007604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08CEEF55" w14:textId="77777777" w:rsidR="0076048D" w:rsidRDefault="0076048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8CEEF56" w14:textId="77777777" w:rsidR="0076048D" w:rsidRDefault="0076048D">
      <w:pPr>
        <w:rPr>
          <w:sz w:val="24"/>
        </w:rPr>
      </w:pPr>
    </w:p>
    <w:p w14:paraId="08CEEF57" w14:textId="2E26E7C0" w:rsidR="0076048D" w:rsidRPr="007A1FE0" w:rsidRDefault="0076048D">
      <w:pPr>
        <w:rPr>
          <w:sz w:val="24"/>
        </w:rPr>
      </w:pPr>
      <w:r w:rsidRPr="007A1FE0">
        <w:rPr>
          <w:sz w:val="24"/>
        </w:rPr>
        <w:t>Navn:</w:t>
      </w:r>
      <w:r w:rsidR="00096E09">
        <w:rPr>
          <w:noProof/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08CEEF58" w14:textId="77777777" w:rsidR="0076048D" w:rsidRPr="007A1FE0" w:rsidRDefault="0076048D" w:rsidP="00FB370F">
      <w:pPr>
        <w:rPr>
          <w:sz w:val="24"/>
        </w:rPr>
      </w:pPr>
    </w:p>
    <w:p w14:paraId="08CEEF59" w14:textId="77777777" w:rsidR="0076048D" w:rsidRDefault="0076048D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08CEEF5A" w14:textId="77777777" w:rsidR="0076048D" w:rsidRDefault="0076048D">
      <w:pPr>
        <w:rPr>
          <w:sz w:val="24"/>
        </w:rPr>
      </w:pPr>
      <w:r>
        <w:rPr>
          <w:sz w:val="24"/>
        </w:rPr>
        <w:tab/>
      </w:r>
    </w:p>
    <w:p w14:paraId="08CEEF5B" w14:textId="77777777" w:rsidR="0076048D" w:rsidRDefault="0076048D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4853A Historie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Karina Bastholm Kristensen</w:t>
      </w:r>
    </w:p>
    <w:p w14:paraId="08CEEF5C" w14:textId="77777777" w:rsidR="0076048D" w:rsidRDefault="0076048D">
      <w:pP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8CEEF5D" w14:textId="77777777" w:rsidR="0076048D" w:rsidRDefault="0076048D">
      <w:pPr>
        <w:rPr>
          <w:sz w:val="24"/>
        </w:rPr>
      </w:pPr>
    </w:p>
    <w:p w14:paraId="08CEEF5E" w14:textId="77777777" w:rsidR="0076048D" w:rsidRDefault="0076048D">
      <w:pPr>
        <w:rPr>
          <w:sz w:val="24"/>
        </w:rPr>
      </w:pPr>
      <w:r>
        <w:rPr>
          <w:sz w:val="24"/>
        </w:rPr>
        <w:t xml:space="preserve">Område: </w:t>
      </w:r>
      <w:r w:rsidR="002D3CB6">
        <w:rPr>
          <w:sz w:val="24"/>
        </w:rPr>
        <w:t>J.C. Jacobsen og Carlsberg.</w:t>
      </w:r>
    </w:p>
    <w:p w14:paraId="08CEEF5F" w14:textId="77777777" w:rsidR="0076048D" w:rsidRDefault="0076048D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08CEEF60" w14:textId="77777777" w:rsidR="0076048D" w:rsidRDefault="0076048D">
      <w:pPr>
        <w:rPr>
          <w:sz w:val="24"/>
        </w:rPr>
      </w:pPr>
    </w:p>
    <w:p w14:paraId="08CEEF61" w14:textId="77777777" w:rsidR="0076048D" w:rsidRDefault="0076048D">
      <w:pPr>
        <w:rPr>
          <w:sz w:val="24"/>
        </w:rPr>
      </w:pPr>
      <w:r>
        <w:rPr>
          <w:sz w:val="24"/>
        </w:rPr>
        <w:t xml:space="preserve">Opgaveformulering: </w:t>
      </w:r>
    </w:p>
    <w:p w14:paraId="08CEEF62" w14:textId="77777777" w:rsidR="0076048D" w:rsidRDefault="0076048D">
      <w:pPr>
        <w:rPr>
          <w:sz w:val="24"/>
        </w:rPr>
      </w:pPr>
      <w:r>
        <w:rPr>
          <w:sz w:val="24"/>
        </w:rPr>
        <w:t xml:space="preserve"> </w:t>
      </w:r>
    </w:p>
    <w:p w14:paraId="08CEEF63" w14:textId="77777777" w:rsidR="0076048D" w:rsidRPr="001C39E2" w:rsidRDefault="001C39E2">
      <w:pPr>
        <w:rPr>
          <w:sz w:val="24"/>
          <w:szCs w:val="24"/>
        </w:rPr>
      </w:pPr>
      <w:r w:rsidRPr="001C39E2">
        <w:rPr>
          <w:sz w:val="24"/>
          <w:szCs w:val="24"/>
        </w:rPr>
        <w:t xml:space="preserve">Redegør for industriens placering og rolle i Danmark i midten og slutningen af 1800-tallet med fokus på Carlsbergs opståen og udvikling. Analysér J.C. Jacobsens ”Ansøgning om Tilladelse til at anlægge og drive et </w:t>
      </w:r>
      <w:proofErr w:type="spellStart"/>
      <w:r w:rsidRPr="001C39E2">
        <w:rPr>
          <w:sz w:val="24"/>
          <w:szCs w:val="24"/>
        </w:rPr>
        <w:t>baiersk</w:t>
      </w:r>
      <w:proofErr w:type="spellEnd"/>
      <w:r w:rsidRPr="001C39E2">
        <w:rPr>
          <w:sz w:val="24"/>
          <w:szCs w:val="24"/>
        </w:rPr>
        <w:t xml:space="preserve"> Ølbryggeri” med henblik på at undersøge Jacobsens ambitioner med og argumenter for at anlægge et bryggeri.</w:t>
      </w:r>
      <w:r w:rsidRPr="001C39E2">
        <w:rPr>
          <w:sz w:val="24"/>
          <w:szCs w:val="24"/>
        </w:rPr>
        <w:br/>
      </w:r>
      <w:r w:rsidRPr="001C39E2">
        <w:rPr>
          <w:sz w:val="24"/>
          <w:szCs w:val="24"/>
        </w:rPr>
        <w:br/>
        <w:t>J.C. Jacobsens kontakter til Tyskland kom til at betyde meget for etableringen af en stabil ølproduktion af høj kvalitet i Danmark. Gør rede for de metoder som Jacobsen sammen med Emil Christian Hansen indførte for at sikre det gode øl.</w:t>
      </w:r>
      <w:r w:rsidRPr="001C39E2">
        <w:rPr>
          <w:sz w:val="24"/>
          <w:szCs w:val="24"/>
        </w:rPr>
        <w:br/>
        <w:t xml:space="preserve">Herunder skal du inddrage dit eget forsøg med gærceller bl.a. i en diskussion af hvilke forhold der afstedkom, at øllet dengang ikke altid blev godt efter en brygning. Sørg for at inddrage biotiske og abiotiske/kemiske faktorer af betydning for brygprocessen. </w:t>
      </w:r>
      <w:r w:rsidRPr="001C39E2">
        <w:rPr>
          <w:sz w:val="24"/>
          <w:szCs w:val="24"/>
        </w:rPr>
        <w:br/>
      </w:r>
      <w:r w:rsidRPr="001C39E2">
        <w:rPr>
          <w:sz w:val="24"/>
          <w:szCs w:val="24"/>
        </w:rPr>
        <w:br/>
        <w:t>Vurdér hvilken baggrund der var for den industrielle udvikling i Danmark i slutningen af 1800-tallet og hvilken rolle J.C. Jacobsen spillede i denne udvikling.</w:t>
      </w:r>
      <w:r w:rsidRPr="001C39E2">
        <w:rPr>
          <w:sz w:val="24"/>
          <w:szCs w:val="24"/>
        </w:rPr>
        <w:br/>
      </w:r>
      <w:r w:rsidRPr="001C39E2">
        <w:rPr>
          <w:sz w:val="24"/>
          <w:szCs w:val="24"/>
        </w:rPr>
        <w:br/>
        <w:t xml:space="preserve">BILAG 1: J.C. Jacobsens ”Ansøgning om Tilladelse til at anlægge og drive et </w:t>
      </w:r>
      <w:proofErr w:type="spellStart"/>
      <w:r w:rsidRPr="001C39E2">
        <w:rPr>
          <w:sz w:val="24"/>
          <w:szCs w:val="24"/>
        </w:rPr>
        <w:t>baiersk</w:t>
      </w:r>
      <w:proofErr w:type="spellEnd"/>
      <w:r w:rsidRPr="001C39E2">
        <w:rPr>
          <w:sz w:val="24"/>
          <w:szCs w:val="24"/>
        </w:rPr>
        <w:t xml:space="preserve"> Ølbryggeri med tilhørende underjordisk </w:t>
      </w:r>
      <w:proofErr w:type="spellStart"/>
      <w:r w:rsidRPr="001C39E2">
        <w:rPr>
          <w:sz w:val="24"/>
          <w:szCs w:val="24"/>
        </w:rPr>
        <w:t>Lagerkjælder</w:t>
      </w:r>
      <w:proofErr w:type="spellEnd"/>
      <w:r w:rsidRPr="001C39E2">
        <w:rPr>
          <w:sz w:val="24"/>
          <w:szCs w:val="24"/>
        </w:rPr>
        <w:t xml:space="preserve"> </w:t>
      </w:r>
      <w:proofErr w:type="spellStart"/>
      <w:r w:rsidRPr="001C39E2">
        <w:rPr>
          <w:sz w:val="24"/>
          <w:szCs w:val="24"/>
        </w:rPr>
        <w:t>paa</w:t>
      </w:r>
      <w:proofErr w:type="spellEnd"/>
      <w:r w:rsidRPr="001C39E2">
        <w:rPr>
          <w:sz w:val="24"/>
          <w:szCs w:val="24"/>
        </w:rPr>
        <w:t xml:space="preserve"> et passende Sted i </w:t>
      </w:r>
      <w:proofErr w:type="spellStart"/>
      <w:r w:rsidRPr="001C39E2">
        <w:rPr>
          <w:sz w:val="24"/>
          <w:szCs w:val="24"/>
        </w:rPr>
        <w:t>Kjøbenhavns</w:t>
      </w:r>
      <w:proofErr w:type="spellEnd"/>
      <w:r w:rsidRPr="001C39E2">
        <w:rPr>
          <w:sz w:val="24"/>
          <w:szCs w:val="24"/>
        </w:rPr>
        <w:t xml:space="preserve"> Omegn”</w:t>
      </w:r>
      <w:r w:rsidRPr="001C39E2">
        <w:rPr>
          <w:sz w:val="24"/>
          <w:szCs w:val="24"/>
        </w:rPr>
        <w:br/>
      </w:r>
      <w:hyperlink r:id="rId4" w:history="1">
        <w:r w:rsidRPr="001C39E2">
          <w:rPr>
            <w:rStyle w:val="Hyperlink"/>
            <w:sz w:val="24"/>
            <w:szCs w:val="24"/>
          </w:rPr>
          <w:t>http://www.carlsberggroup.com/Company/heritage/archive/Pages/DetailPage.aspx?DetailID=191</w:t>
        </w:r>
      </w:hyperlink>
    </w:p>
    <w:p w14:paraId="08CEEF64" w14:textId="77777777" w:rsidR="0076048D" w:rsidRDefault="0076048D">
      <w:pPr>
        <w:rPr>
          <w:sz w:val="24"/>
        </w:rPr>
      </w:pPr>
    </w:p>
    <w:p w14:paraId="08CEEF65" w14:textId="77777777" w:rsidR="0076048D" w:rsidRPr="001C39E2" w:rsidRDefault="001C39E2">
      <w:pPr>
        <w:rPr>
          <w:i/>
          <w:sz w:val="24"/>
        </w:rPr>
      </w:pPr>
      <w:r w:rsidRPr="001C39E2">
        <w:rPr>
          <w:i/>
          <w:sz w:val="24"/>
        </w:rPr>
        <w:t>Opgaven skal være på 15-20 normalsider og indeholde et engelsk abstract.</w:t>
      </w:r>
    </w:p>
    <w:p w14:paraId="08CEEF66" w14:textId="77777777" w:rsidR="001C39E2" w:rsidRDefault="001C39E2">
      <w:pPr>
        <w:rPr>
          <w:sz w:val="24"/>
        </w:rPr>
      </w:pPr>
    </w:p>
    <w:p w14:paraId="08CEEF67" w14:textId="77777777" w:rsidR="0076048D" w:rsidRDefault="0076048D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08CEEF68" w14:textId="77777777" w:rsidR="0076048D" w:rsidRDefault="0076048D" w:rsidP="009025A2">
      <w:pPr>
        <w:jc w:val="center"/>
        <w:rPr>
          <w:sz w:val="24"/>
        </w:rPr>
      </w:pPr>
    </w:p>
    <w:p w14:paraId="08CEEF69" w14:textId="77777777" w:rsidR="0076048D" w:rsidRDefault="0076048D">
      <w:pPr>
        <w:rPr>
          <w:sz w:val="24"/>
        </w:rPr>
      </w:pPr>
    </w:p>
    <w:p w14:paraId="08CEEF6A" w14:textId="77777777" w:rsidR="0076048D" w:rsidRDefault="0076048D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08CEEF6B" w14:textId="77777777" w:rsidR="0076048D" w:rsidRDefault="0076048D">
      <w:pPr>
        <w:rPr>
          <w:sz w:val="24"/>
        </w:rPr>
      </w:pPr>
    </w:p>
    <w:p w14:paraId="08CEEF6C" w14:textId="77777777" w:rsidR="0076048D" w:rsidRPr="001C39E2" w:rsidRDefault="0076048D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08CEEF6D" w14:textId="77777777" w:rsidR="0076048D" w:rsidRDefault="0076048D">
      <w:pPr>
        <w:rPr>
          <w:sz w:val="24"/>
        </w:rPr>
      </w:pPr>
    </w:p>
    <w:p w14:paraId="08CEEF6E" w14:textId="77777777" w:rsidR="0076048D" w:rsidRPr="002D1391" w:rsidRDefault="0076048D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08CEEF6F" w14:textId="77777777" w:rsidR="0076048D" w:rsidRDefault="0076048D">
      <w:pPr>
        <w:rPr>
          <w:sz w:val="24"/>
        </w:rPr>
      </w:pPr>
    </w:p>
    <w:p w14:paraId="08CEEF70" w14:textId="77777777" w:rsidR="0076048D" w:rsidRDefault="0076048D">
      <w:pPr>
        <w:rPr>
          <w:sz w:val="24"/>
        </w:rPr>
      </w:pPr>
    </w:p>
    <w:p w14:paraId="08CEEF71" w14:textId="77777777" w:rsidR="0076048D" w:rsidRDefault="0076048D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08CEEF72" w14:textId="77777777" w:rsidR="0076048D" w:rsidRDefault="001C39E2" w:rsidP="001C39E2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76048D" w:rsidSect="0076048D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85C8B"/>
    <w:rsid w:val="00096E09"/>
    <w:rsid w:val="000B0260"/>
    <w:rsid w:val="000B05DC"/>
    <w:rsid w:val="000E13E7"/>
    <w:rsid w:val="00101A04"/>
    <w:rsid w:val="00106B4B"/>
    <w:rsid w:val="00107DC8"/>
    <w:rsid w:val="00170416"/>
    <w:rsid w:val="0019604C"/>
    <w:rsid w:val="001B35AB"/>
    <w:rsid w:val="001C39E2"/>
    <w:rsid w:val="001D0791"/>
    <w:rsid w:val="001F49E8"/>
    <w:rsid w:val="00262C4E"/>
    <w:rsid w:val="002652CC"/>
    <w:rsid w:val="00282D85"/>
    <w:rsid w:val="002D3CB6"/>
    <w:rsid w:val="002D7984"/>
    <w:rsid w:val="00316ACA"/>
    <w:rsid w:val="00322E07"/>
    <w:rsid w:val="00334A41"/>
    <w:rsid w:val="0036380B"/>
    <w:rsid w:val="003818E2"/>
    <w:rsid w:val="003E4271"/>
    <w:rsid w:val="003F23DA"/>
    <w:rsid w:val="004045B4"/>
    <w:rsid w:val="004060C2"/>
    <w:rsid w:val="004701C4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B58F8"/>
    <w:rsid w:val="005C10DB"/>
    <w:rsid w:val="005C7100"/>
    <w:rsid w:val="005E3CEF"/>
    <w:rsid w:val="00605D2D"/>
    <w:rsid w:val="006134C3"/>
    <w:rsid w:val="006178CE"/>
    <w:rsid w:val="00661D78"/>
    <w:rsid w:val="00697DC4"/>
    <w:rsid w:val="006A0CE1"/>
    <w:rsid w:val="006A4EB2"/>
    <w:rsid w:val="006E0EE0"/>
    <w:rsid w:val="00722C76"/>
    <w:rsid w:val="00736238"/>
    <w:rsid w:val="0074110E"/>
    <w:rsid w:val="00750563"/>
    <w:rsid w:val="0076048D"/>
    <w:rsid w:val="00767C1C"/>
    <w:rsid w:val="007727BD"/>
    <w:rsid w:val="00785EB7"/>
    <w:rsid w:val="007A1FE0"/>
    <w:rsid w:val="007B59F7"/>
    <w:rsid w:val="007C21FE"/>
    <w:rsid w:val="007E56A6"/>
    <w:rsid w:val="007E646C"/>
    <w:rsid w:val="00844630"/>
    <w:rsid w:val="008539F2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A208A7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B042C1"/>
    <w:rsid w:val="00B11198"/>
    <w:rsid w:val="00B63605"/>
    <w:rsid w:val="00BA488A"/>
    <w:rsid w:val="00BB1C12"/>
    <w:rsid w:val="00BC1CBD"/>
    <w:rsid w:val="00C21BC4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EEF50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8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C3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lsberggroup.com/Company/heritage/archive/Pages/DetailPage.aspx?DetailID=19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2018-11-04T21:57:00Z</dcterms:created>
  <dcterms:modified xsi:type="dcterms:W3CDTF">2018-11-04T21:57:00Z</dcterms:modified>
</cp:coreProperties>
</file>