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0526E4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0526E4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E974109" w:rsidR="005436CB" w:rsidRPr="00DD74D1" w:rsidRDefault="008018B6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0526E4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6A50A7DA" w14:textId="497F535F" w:rsidR="000526E4" w:rsidRPr="000526E4" w:rsidRDefault="000526E4" w:rsidP="000526E4">
            <w:pPr>
              <w:pStyle w:val="NormalWeb"/>
              <w:spacing w:after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0526E4">
              <w:rPr>
                <w:rFonts w:ascii="Calibri" w:hAnsi="Calibri" w:cs="Calibri"/>
                <w:sz w:val="22"/>
                <w:szCs w:val="22"/>
              </w:rPr>
              <w:t>NERVECELLER og HUKOMMELSE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0526E4">
              <w:rPr>
                <w:rFonts w:ascii="Calibri" w:hAnsi="Calibri" w:cs="Calibri"/>
                <w:sz w:val="22"/>
                <w:szCs w:val="22"/>
              </w:rPr>
              <w:t xml:space="preserve">Giv en redegørelse for de kemiske og elektriske processer, der har betydning for, at der kan ske kommunikation via neuroner i nervesystemet og kom på den baggrund ind på de fremherskende teorier om, hvordan hukommelse i menneskehjernen fungerer. </w:t>
            </w:r>
          </w:p>
          <w:p w14:paraId="1C1E30FD" w14:textId="733B2A78" w:rsidR="000526E4" w:rsidRPr="000526E4" w:rsidRDefault="000526E4" w:rsidP="000526E4">
            <w:pPr>
              <w:pStyle w:val="Normal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526E4">
              <w:rPr>
                <w:rFonts w:ascii="Calibri" w:hAnsi="Calibri" w:cs="Calibri"/>
                <w:sz w:val="22"/>
                <w:szCs w:val="22"/>
              </w:rPr>
              <w:t xml:space="preserve">Lav en kort gennemgang af sygdommen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anterograde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amnesias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 ætiologi og patogenese og kom efterfølgende ind på, hvilke symptomer og vanskeligheder en person med denne sygdom står overfor.</w:t>
            </w:r>
          </w:p>
          <w:p w14:paraId="30855762" w14:textId="57C84A72" w:rsidR="000526E4" w:rsidRPr="000526E4" w:rsidRDefault="000526E4" w:rsidP="000526E4">
            <w:pPr>
              <w:pStyle w:val="Normal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526E4">
              <w:rPr>
                <w:rFonts w:ascii="Calibri" w:hAnsi="Calibri" w:cs="Calibri"/>
                <w:sz w:val="22"/>
                <w:szCs w:val="22"/>
              </w:rPr>
              <w:t xml:space="preserve">Giv en analyse og fortolkning af Adam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Silveras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 roman Den dag jeg glemmer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mhp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. væsentlige personer og deres relationer, på miljøet, på minder og på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Leteo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CF08588" w14:textId="665787AA" w:rsidR="008018B6" w:rsidRDefault="000526E4" w:rsidP="000526E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526E4">
              <w:rPr>
                <w:rFonts w:ascii="Calibri" w:hAnsi="Calibri" w:cs="Calibri"/>
                <w:sz w:val="22"/>
                <w:szCs w:val="22"/>
              </w:rPr>
              <w:t xml:space="preserve">Hvordan benyttes henholdsvis illustreres viden om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anterograde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526E4">
              <w:rPr>
                <w:rFonts w:ascii="Calibri" w:hAnsi="Calibri" w:cs="Calibri"/>
                <w:sz w:val="22"/>
                <w:szCs w:val="22"/>
              </w:rPr>
              <w:t>amnesia</w:t>
            </w:r>
            <w:proofErr w:type="spellEnd"/>
            <w:r w:rsidRPr="000526E4">
              <w:rPr>
                <w:rFonts w:ascii="Calibri" w:hAnsi="Calibri" w:cs="Calibri"/>
                <w:sz w:val="22"/>
                <w:szCs w:val="22"/>
              </w:rPr>
              <w:t xml:space="preserve"> i romanen?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78703B" w14:textId="77777777" w:rsidR="000526E4" w:rsidRDefault="000526E4" w:rsidP="000526E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2890F53" w14:textId="20998784" w:rsidR="003C27A3" w:rsidRPr="00BF6DEB" w:rsidRDefault="00B62EB2" w:rsidP="00206D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06D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Besvarelsens omfang forventes at være maksimalt ca. 20 sider, hvortil kommer bilag i form af eksperimentelle data, grafer og lignende. </w:t>
            </w:r>
            <w:r w:rsidRPr="00BF6DEB">
              <w:rPr>
                <w:rFonts w:ascii="Calibri" w:hAnsi="Calibri" w:cs="Calibri"/>
                <w:i/>
                <w:iCs/>
                <w:sz w:val="22"/>
                <w:szCs w:val="22"/>
              </w:rPr>
              <w:t>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5B06" w14:textId="77777777" w:rsidR="001306D2" w:rsidRDefault="001306D2">
      <w:pPr>
        <w:spacing w:after="0" w:line="240" w:lineRule="auto"/>
      </w:pPr>
      <w:r>
        <w:separator/>
      </w:r>
    </w:p>
  </w:endnote>
  <w:endnote w:type="continuationSeparator" w:id="0">
    <w:p w14:paraId="7EA9175E" w14:textId="77777777" w:rsidR="001306D2" w:rsidRDefault="0013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5F92" w14:textId="77777777" w:rsidR="001306D2" w:rsidRDefault="001306D2">
      <w:pPr>
        <w:spacing w:after="0" w:line="240" w:lineRule="auto"/>
      </w:pPr>
      <w:r>
        <w:separator/>
      </w:r>
    </w:p>
  </w:footnote>
  <w:footnote w:type="continuationSeparator" w:id="0">
    <w:p w14:paraId="1C45711F" w14:textId="77777777" w:rsidR="001306D2" w:rsidRDefault="0013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526E4"/>
    <w:rsid w:val="001306D2"/>
    <w:rsid w:val="00151E3E"/>
    <w:rsid w:val="001858EB"/>
    <w:rsid w:val="001973A2"/>
    <w:rsid w:val="001D04BA"/>
    <w:rsid w:val="0020456C"/>
    <w:rsid w:val="00206DD5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6D4978"/>
    <w:rsid w:val="00754806"/>
    <w:rsid w:val="00757E3A"/>
    <w:rsid w:val="007B2989"/>
    <w:rsid w:val="008018B6"/>
    <w:rsid w:val="008A29E5"/>
    <w:rsid w:val="00947727"/>
    <w:rsid w:val="00A43571"/>
    <w:rsid w:val="00A73652"/>
    <w:rsid w:val="00AD677B"/>
    <w:rsid w:val="00B05DE8"/>
    <w:rsid w:val="00B62EB2"/>
    <w:rsid w:val="00BF6DEB"/>
    <w:rsid w:val="00C132CD"/>
    <w:rsid w:val="00C55E61"/>
    <w:rsid w:val="00CA2EAD"/>
    <w:rsid w:val="00D03CC2"/>
    <w:rsid w:val="00D76131"/>
    <w:rsid w:val="00DD74D1"/>
    <w:rsid w:val="00DE0787"/>
    <w:rsid w:val="00DE25DC"/>
    <w:rsid w:val="00E237AE"/>
    <w:rsid w:val="00F108FE"/>
    <w:rsid w:val="00F10A89"/>
    <w:rsid w:val="00F303E6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69F-7370-4A1E-AFB2-AF680263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4</cp:revision>
  <cp:lastPrinted>2011-11-22T12:09:00Z</cp:lastPrinted>
  <dcterms:created xsi:type="dcterms:W3CDTF">2018-11-04T10:05:00Z</dcterms:created>
  <dcterms:modified xsi:type="dcterms:W3CDTF">2018-11-04T10:20:00Z</dcterms:modified>
</cp:coreProperties>
</file>