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8ECE" w14:textId="77777777" w:rsidR="00000000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807DB4C" wp14:editId="4074E52D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02085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59C642F" w14:textId="77777777" w:rsidR="00000000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7"/>
        <w:gridCol w:w="5711"/>
      </w:tblGrid>
      <w:tr w:rsidR="004C55DB" w:rsidRPr="00B05DE8" w14:paraId="7CA0D8CB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3BBC3F0F" w14:textId="55E0F0D2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Elev id</w:t>
            </w:r>
          </w:p>
          <w:p w14:paraId="0DC5E9A3" w14:textId="5A965FAA" w:rsidR="00947727" w:rsidRPr="00B05DE8" w:rsidRDefault="00947727" w:rsidP="00CE1B0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</w:tc>
      </w:tr>
      <w:tr w:rsidR="00C96225" w:rsidRPr="00B05DE8" w14:paraId="2E35EC0B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1A9E7FF" w14:textId="77777777" w:rsidR="00000000" w:rsidRPr="00B05DE8" w:rsidRDefault="00000000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59676549" w14:textId="77777777" w:rsidTr="003441E4">
        <w:tc>
          <w:tcPr>
            <w:tcW w:w="3936" w:type="dxa"/>
          </w:tcPr>
          <w:p w14:paraId="65AD23A2" w14:textId="77777777" w:rsidR="00000000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3E3CDC30" w14:textId="77777777" w:rsidR="00000000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3FD7EB37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962729" w14:paraId="12648200" w14:textId="77777777" w:rsidTr="003441E4">
        <w:tc>
          <w:tcPr>
            <w:tcW w:w="3936" w:type="dxa"/>
            <w:vAlign w:val="center"/>
          </w:tcPr>
          <w:p w14:paraId="6EA58638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Biologi B</w:t>
            </w:r>
          </w:p>
          <w:p w14:paraId="5F1B1757" w14:textId="77777777" w:rsidR="00000000" w:rsidRPr="00B05DE8" w:rsidRDefault="00000000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2D5B4E55" w14:textId="77777777" w:rsidR="00371480" w:rsidRPr="00A43571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Jørn M. Clausen</w:t>
            </w:r>
          </w:p>
          <w:p w14:paraId="22D8D1AC" w14:textId="77777777" w:rsidR="00947727" w:rsidRPr="00371480" w:rsidRDefault="00947727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0CE6EED1" w14:textId="42B989CB" w:rsidR="00000000" w:rsidRPr="00371480" w:rsidRDefault="003C27A3" w:rsidP="0087140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87140B" w:rsidRPr="00663A4A">
                <w:rPr>
                  <w:rStyle w:val="Hyperlink"/>
                  <w:rFonts w:asciiTheme="minorHAnsi" w:hAnsiTheme="minorHAnsi"/>
                  <w:sz w:val="28"/>
                  <w:szCs w:val="28"/>
                  <w:lang w:val="en-US"/>
                </w:rPr>
                <w:t>cl@aalborghus.dk</w:t>
              </w:r>
            </w:hyperlink>
          </w:p>
        </w:tc>
      </w:tr>
      <w:tr w:rsidR="005436CB" w:rsidRPr="00C67C62" w14:paraId="0719466A" w14:textId="77777777" w:rsidTr="003441E4">
        <w:tc>
          <w:tcPr>
            <w:tcW w:w="3936" w:type="dxa"/>
            <w:vAlign w:val="center"/>
          </w:tcPr>
          <w:p w14:paraId="34DBE4B6" w14:textId="77777777" w:rsidR="005436CB" w:rsidRPr="0087140B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72E1E21F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Matematik A</w:t>
            </w:r>
          </w:p>
          <w:p w14:paraId="5EACAE74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192AD721" w14:textId="77777777" w:rsidR="005436CB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366B5AC3" w14:textId="77777777" w:rsidR="00F61860" w:rsidRPr="00371480" w:rsidRDefault="00F61860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5E268716" w14:textId="2F22CB0A" w:rsidR="005436CB" w:rsidRPr="0087140B" w:rsidRDefault="005436CB" w:rsidP="0087140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</w:t>
            </w:r>
            <w:r w:rsidR="00F6186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.</w:t>
            </w:r>
            <w:r w:rsidR="00F61860" w:rsidRPr="0087140B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FAF07CD" w14:textId="77777777" w:rsidR="00000000" w:rsidRPr="00371480" w:rsidRDefault="00000000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347092C3" w14:textId="77777777" w:rsidTr="0022298F">
        <w:tc>
          <w:tcPr>
            <w:tcW w:w="9778" w:type="dxa"/>
          </w:tcPr>
          <w:p w14:paraId="28CB45A0" w14:textId="03291862" w:rsidR="00E32883" w:rsidRDefault="00E32883" w:rsidP="00563D2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Emne:</w:t>
            </w:r>
            <w:r w:rsidR="0087140B">
              <w:rPr>
                <w:rFonts w:asciiTheme="minorHAnsi" w:hAnsiTheme="minorHAnsi"/>
                <w:sz w:val="28"/>
                <w:szCs w:val="28"/>
              </w:rPr>
              <w:t xml:space="preserve"> Leukæmi</w:t>
            </w:r>
          </w:p>
          <w:p w14:paraId="193AD23C" w14:textId="77777777" w:rsidR="00E32883" w:rsidRDefault="00E3288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0A009BD" w14:textId="77777777" w:rsidR="00000000" w:rsidRP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58DBF179" w14:textId="3ED890D7" w:rsidR="0087140B" w:rsidRPr="0087140B" w:rsidRDefault="0087140B" w:rsidP="00871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7140B">
              <w:rPr>
                <w:rFonts w:ascii="Calibri" w:hAnsi="Calibri" w:cs="Calibri"/>
                <w:sz w:val="22"/>
                <w:szCs w:val="22"/>
              </w:rPr>
              <w:t>Redegør for hvilke forandringer, der skal ske med en celle for</w:t>
            </w:r>
            <w:r w:rsidR="00781EB5">
              <w:rPr>
                <w:rFonts w:ascii="Calibri" w:hAnsi="Calibri" w:cs="Calibri"/>
                <w:sz w:val="22"/>
                <w:szCs w:val="22"/>
              </w:rPr>
              <w:t>,</w:t>
            </w:r>
            <w:r w:rsidRPr="0087140B">
              <w:rPr>
                <w:rFonts w:ascii="Calibri" w:hAnsi="Calibri" w:cs="Calibri"/>
                <w:sz w:val="22"/>
                <w:szCs w:val="22"/>
              </w:rPr>
              <w:t xml:space="preserve"> at den kan udvikle sig til en</w:t>
            </w:r>
          </w:p>
          <w:p w14:paraId="08CB9217" w14:textId="77777777" w:rsidR="0087140B" w:rsidRPr="0087140B" w:rsidRDefault="0087140B" w:rsidP="00871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7140B">
              <w:rPr>
                <w:rFonts w:ascii="Calibri" w:hAnsi="Calibri" w:cs="Calibri"/>
                <w:sz w:val="22"/>
                <w:szCs w:val="22"/>
              </w:rPr>
              <w:t>kræftcelle. Udvælg et par af disse forandringer og gå i dybden med deres cytologiske og</w:t>
            </w:r>
          </w:p>
          <w:p w14:paraId="04B03BC0" w14:textId="77777777" w:rsidR="0087140B" w:rsidRPr="0087140B" w:rsidRDefault="0087140B" w:rsidP="00871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7140B">
              <w:rPr>
                <w:rFonts w:ascii="Calibri" w:hAnsi="Calibri" w:cs="Calibri"/>
                <w:sz w:val="22"/>
                <w:szCs w:val="22"/>
              </w:rPr>
              <w:t>genetiske baggrunde.</w:t>
            </w:r>
          </w:p>
          <w:p w14:paraId="77F0DB7C" w14:textId="77777777" w:rsidR="0087140B" w:rsidRPr="0087140B" w:rsidRDefault="0087140B" w:rsidP="00871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E2120BA" w14:textId="4D3171D2" w:rsidR="0087140B" w:rsidRPr="0087140B" w:rsidRDefault="0087140B" w:rsidP="00871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7140B">
              <w:rPr>
                <w:rFonts w:ascii="Calibri" w:hAnsi="Calibri" w:cs="Calibri"/>
                <w:sz w:val="22"/>
                <w:szCs w:val="22"/>
              </w:rPr>
              <w:t>Giv en beskrivelse af kræftformen leukæmi i forhold til opståen, udvikling og</w:t>
            </w:r>
          </w:p>
          <w:p w14:paraId="07F16301" w14:textId="77777777" w:rsidR="0087140B" w:rsidRPr="0087140B" w:rsidRDefault="0087140B" w:rsidP="00871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7140B">
              <w:rPr>
                <w:rFonts w:ascii="Calibri" w:hAnsi="Calibri" w:cs="Calibri"/>
                <w:sz w:val="22"/>
                <w:szCs w:val="22"/>
              </w:rPr>
              <w:t>overlevelsesprognose. Beskriv hvordan leukæmi diagnosticeres og behandles.</w:t>
            </w:r>
          </w:p>
          <w:p w14:paraId="526FD256" w14:textId="77777777" w:rsidR="0087140B" w:rsidRPr="0087140B" w:rsidRDefault="0087140B" w:rsidP="008714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3DB7867F" w14:textId="5551E48B" w:rsidR="0087140B" w:rsidRPr="0087140B" w:rsidRDefault="0087140B" w:rsidP="0087140B">
            <w:pPr>
              <w:rPr>
                <w:rFonts w:ascii="Calibri" w:hAnsi="Calibri" w:cs="Calibri"/>
                <w:sz w:val="22"/>
                <w:szCs w:val="22"/>
              </w:rPr>
            </w:pPr>
            <w:r w:rsidRPr="0087140B">
              <w:rPr>
                <w:rFonts w:ascii="Calibri" w:hAnsi="Calibri" w:cs="Calibri"/>
                <w:sz w:val="22"/>
                <w:szCs w:val="22"/>
              </w:rPr>
              <w:t xml:space="preserve">Redegør for </w:t>
            </w:r>
            <w:proofErr w:type="spellStart"/>
            <w:r w:rsidRPr="0087140B">
              <w:rPr>
                <w:rFonts w:ascii="Calibri" w:hAnsi="Calibri" w:cs="Calibri"/>
                <w:sz w:val="22"/>
                <w:szCs w:val="22"/>
              </w:rPr>
              <w:t>Bertalanffys</w:t>
            </w:r>
            <w:proofErr w:type="spellEnd"/>
            <w:r w:rsidRPr="0087140B">
              <w:rPr>
                <w:rFonts w:ascii="Calibri" w:hAnsi="Calibri" w:cs="Calibri"/>
                <w:sz w:val="22"/>
                <w:szCs w:val="22"/>
              </w:rPr>
              <w:t xml:space="preserve"> vækstmodel og giv et bevis for løsningsformlen for den tilsvarende differentialligning. Vis i denne sammenhæng hvordan </w:t>
            </w:r>
            <w:proofErr w:type="spellStart"/>
            <w:r w:rsidRPr="0087140B">
              <w:rPr>
                <w:rFonts w:ascii="Calibri" w:hAnsi="Calibri" w:cs="Calibri"/>
                <w:sz w:val="22"/>
                <w:szCs w:val="22"/>
              </w:rPr>
              <w:t>Bertalanffys</w:t>
            </w:r>
            <w:proofErr w:type="spellEnd"/>
            <w:r w:rsidRPr="0087140B">
              <w:rPr>
                <w:rFonts w:ascii="Calibri" w:hAnsi="Calibri" w:cs="Calibri"/>
                <w:sz w:val="22"/>
                <w:szCs w:val="22"/>
              </w:rPr>
              <w:t xml:space="preserve"> vækstmodel kan benyttes til at modellere væksten af kræftceller ved at foretage simulereringer med modellen for forskellige værdier af de indgående konstanter og sammenholde simuleringerne med datasættet i bilag</w:t>
            </w:r>
            <w:r w:rsidR="00D67062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 w:rsidRPr="0087140B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44AF8BDB" w14:textId="4249C046" w:rsidR="0087140B" w:rsidRPr="000D5F7D" w:rsidRDefault="008B1B6D" w:rsidP="0087140B">
            <w:pPr>
              <w:rPr>
                <w:rFonts w:ascii="Calibri" w:hAnsi="Calibri" w:cs="Calibri"/>
                <w:sz w:val="22"/>
                <w:szCs w:val="22"/>
              </w:rPr>
            </w:pPr>
            <w:r w:rsidRPr="000D5F7D">
              <w:rPr>
                <w:rFonts w:ascii="Calibri" w:hAnsi="Calibri" w:cs="Calibri"/>
                <w:sz w:val="22"/>
                <w:szCs w:val="22"/>
              </w:rPr>
              <w:t>Kom</w:t>
            </w:r>
            <w:r w:rsidR="0087140B" w:rsidRPr="000D5F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4DEA">
              <w:rPr>
                <w:rFonts w:ascii="Calibri" w:hAnsi="Calibri" w:cs="Calibri"/>
                <w:sz w:val="22"/>
                <w:szCs w:val="22"/>
              </w:rPr>
              <w:t xml:space="preserve">desuden </w:t>
            </w:r>
            <w:r w:rsidR="0087140B" w:rsidRPr="000D5F7D">
              <w:rPr>
                <w:rFonts w:ascii="Calibri" w:hAnsi="Calibri" w:cs="Calibri"/>
                <w:sz w:val="22"/>
                <w:szCs w:val="22"/>
              </w:rPr>
              <w:t>kort</w:t>
            </w:r>
            <w:r w:rsidRPr="000D5F7D">
              <w:rPr>
                <w:rFonts w:ascii="Calibri" w:hAnsi="Calibri" w:cs="Calibri"/>
                <w:sz w:val="22"/>
                <w:szCs w:val="22"/>
              </w:rPr>
              <w:t xml:space="preserve"> ind på h</w:t>
            </w:r>
            <w:r w:rsidR="0087140B" w:rsidRPr="000D5F7D">
              <w:rPr>
                <w:rFonts w:ascii="Calibri" w:hAnsi="Calibri" w:cs="Calibri"/>
                <w:sz w:val="22"/>
                <w:szCs w:val="22"/>
              </w:rPr>
              <w:t xml:space="preserve">vordan man kan udvide modellen </w:t>
            </w:r>
            <w:r w:rsidR="001C30D3" w:rsidRPr="000D5F7D">
              <w:rPr>
                <w:rFonts w:ascii="Calibri" w:hAnsi="Calibri" w:cs="Calibri"/>
                <w:sz w:val="22"/>
                <w:szCs w:val="22"/>
              </w:rPr>
              <w:t xml:space="preserve">til et koblet </w:t>
            </w:r>
            <w:r w:rsidR="0087140B" w:rsidRPr="000D5F7D">
              <w:rPr>
                <w:rFonts w:ascii="Calibri" w:hAnsi="Calibri" w:cs="Calibri"/>
                <w:sz w:val="22"/>
                <w:szCs w:val="22"/>
              </w:rPr>
              <w:t>differentialligning</w:t>
            </w:r>
            <w:r w:rsidR="001C30D3" w:rsidRPr="000D5F7D">
              <w:rPr>
                <w:rFonts w:ascii="Calibri" w:hAnsi="Calibri" w:cs="Calibri"/>
                <w:sz w:val="22"/>
                <w:szCs w:val="22"/>
              </w:rPr>
              <w:t>ssystem</w:t>
            </w:r>
            <w:r w:rsidR="009A46BE" w:rsidRPr="000D5F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140B" w:rsidRPr="000D5F7D">
              <w:rPr>
                <w:rFonts w:ascii="Calibri" w:hAnsi="Calibri" w:cs="Calibri"/>
                <w:sz w:val="22"/>
                <w:szCs w:val="22"/>
              </w:rPr>
              <w:t>således</w:t>
            </w:r>
            <w:r w:rsidR="009A46BE" w:rsidRPr="000D5F7D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7140B" w:rsidRPr="000D5F7D">
              <w:rPr>
                <w:rFonts w:ascii="Calibri" w:hAnsi="Calibri" w:cs="Calibri"/>
                <w:sz w:val="22"/>
                <w:szCs w:val="22"/>
              </w:rPr>
              <w:t xml:space="preserve">at effekten af behandling kan modelleres.  </w:t>
            </w:r>
          </w:p>
          <w:p w14:paraId="0D417ED9" w14:textId="77777777" w:rsidR="009A46BE" w:rsidRPr="0087140B" w:rsidRDefault="009A46BE" w:rsidP="0087140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5D6A2C" w14:textId="281666A0" w:rsidR="0087140B" w:rsidRPr="0087140B" w:rsidRDefault="0087140B" w:rsidP="00823FE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7140B">
              <w:rPr>
                <w:rFonts w:ascii="Calibri" w:hAnsi="Calibri" w:cs="Calibri"/>
                <w:sz w:val="22"/>
                <w:szCs w:val="22"/>
              </w:rPr>
              <w:t xml:space="preserve">Diskuter </w:t>
            </w:r>
            <w:r w:rsidR="00823FE7">
              <w:rPr>
                <w:rFonts w:ascii="Calibri" w:hAnsi="Calibri" w:cs="Calibri"/>
                <w:sz w:val="22"/>
                <w:szCs w:val="22"/>
              </w:rPr>
              <w:t xml:space="preserve">brugen af palliativ behandling frem for </w:t>
            </w:r>
            <w:r w:rsidR="006768F0">
              <w:rPr>
                <w:rFonts w:ascii="Calibri" w:hAnsi="Calibri" w:cs="Calibri"/>
                <w:sz w:val="22"/>
                <w:szCs w:val="22"/>
              </w:rPr>
              <w:t xml:space="preserve">helbredende </w:t>
            </w:r>
            <w:r w:rsidR="00823FE7">
              <w:rPr>
                <w:rFonts w:ascii="Calibri" w:hAnsi="Calibri" w:cs="Calibri"/>
                <w:sz w:val="22"/>
                <w:szCs w:val="22"/>
              </w:rPr>
              <w:t xml:space="preserve">behandling på terminale </w:t>
            </w:r>
            <w:r w:rsidR="00B2177C">
              <w:rPr>
                <w:rFonts w:ascii="Calibri" w:hAnsi="Calibri" w:cs="Calibri"/>
                <w:sz w:val="22"/>
                <w:szCs w:val="22"/>
              </w:rPr>
              <w:t>kræft</w:t>
            </w:r>
            <w:r w:rsidR="00823FE7">
              <w:rPr>
                <w:rFonts w:ascii="Calibri" w:hAnsi="Calibri" w:cs="Calibri"/>
                <w:sz w:val="22"/>
                <w:szCs w:val="22"/>
              </w:rPr>
              <w:t xml:space="preserve">patienter </w:t>
            </w:r>
            <w:r w:rsidRPr="0087140B">
              <w:rPr>
                <w:rFonts w:ascii="Calibri" w:hAnsi="Calibri" w:cs="Calibri"/>
                <w:sz w:val="22"/>
                <w:szCs w:val="22"/>
              </w:rPr>
              <w:t>og diskuter desuden hvor</w:t>
            </w:r>
            <w:r>
              <w:rPr>
                <w:rFonts w:ascii="Calibri" w:hAnsi="Calibri" w:cs="Calibri"/>
                <w:sz w:val="22"/>
                <w:szCs w:val="22"/>
              </w:rPr>
              <w:t>vidt</w:t>
            </w:r>
            <w:r w:rsidRPr="0087140B">
              <w:rPr>
                <w:rFonts w:ascii="Calibri" w:hAnsi="Calibri" w:cs="Calibri"/>
                <w:sz w:val="22"/>
                <w:szCs w:val="22"/>
              </w:rPr>
              <w:t xml:space="preserve"> den matematiske forståelse af kræftcellers vækst kan bruges i en behandlingsmæssig</w:t>
            </w:r>
            <w:r w:rsidR="00823F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140B">
              <w:rPr>
                <w:rFonts w:ascii="Calibri" w:hAnsi="Calibri" w:cs="Calibri"/>
                <w:sz w:val="22"/>
                <w:szCs w:val="22"/>
              </w:rPr>
              <w:t>sammenhæng.</w:t>
            </w:r>
          </w:p>
          <w:p w14:paraId="3CC2362F" w14:textId="078A0BD2" w:rsidR="0087140B" w:rsidRPr="0087140B" w:rsidRDefault="0087140B" w:rsidP="00563D23">
            <w:pPr>
              <w:rPr>
                <w:rFonts w:asciiTheme="minorHAnsi" w:hAnsiTheme="minorHAnsi"/>
              </w:rPr>
            </w:pPr>
          </w:p>
          <w:p w14:paraId="11A9A6CC" w14:textId="1E3077D7" w:rsidR="003C27A3" w:rsidRPr="00B05DE8" w:rsidRDefault="0087140B" w:rsidP="0087140B">
            <w:pPr>
              <w:rPr>
                <w:rFonts w:asciiTheme="minorHAnsi" w:hAnsiTheme="minorHAnsi"/>
                <w:sz w:val="28"/>
                <w:szCs w:val="28"/>
              </w:rPr>
            </w:pPr>
            <w:r w:rsidRPr="0009531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Din besvarelse skal have et omfang på 15-20 normalsider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á</w:t>
            </w:r>
            <w:r w:rsidRPr="0009531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2400 enheder (</w:t>
            </w:r>
            <w:proofErr w:type="gramStart"/>
            <w:r w:rsidRPr="0009531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inklusiv</w:t>
            </w:r>
            <w:proofErr w:type="gramEnd"/>
            <w:r w:rsidRPr="0009531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mellemrum). Forside, indholdsfortegnelse, noter, litteraturliste, figurer,</w:t>
            </w:r>
            <w:r w:rsidR="008F0D5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grafer,</w:t>
            </w:r>
            <w:r w:rsidRPr="0009531C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tabeller og lignende materialer medregnes ikke i omfanget. Eventuelle bilag betragtes ikke som en del af det skriftlige produkt, der indgår i den samlede bedømmelse.</w:t>
            </w:r>
          </w:p>
        </w:tc>
      </w:tr>
    </w:tbl>
    <w:p w14:paraId="6D119ED9" w14:textId="0286D3C7" w:rsidR="0022298F" w:rsidRDefault="00C55E61" w:rsidP="00075448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5F88BEC5" wp14:editId="1C0B7A17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A18">
        <w:rPr>
          <w:rFonts w:ascii="Lato" w:hAnsi="Lato"/>
          <w:b/>
          <w:sz w:val="28"/>
          <w:szCs w:val="28"/>
        </w:rPr>
        <w:t xml:space="preserve">Afleveres senest: </w:t>
      </w:r>
      <w:r w:rsidR="00500173">
        <w:rPr>
          <w:rFonts w:ascii="Lato" w:hAnsi="Lato"/>
          <w:b/>
          <w:sz w:val="28"/>
          <w:szCs w:val="28"/>
        </w:rPr>
        <w:t xml:space="preserve">torsdag den </w:t>
      </w:r>
      <w:r w:rsidR="00B315D2">
        <w:rPr>
          <w:rFonts w:ascii="Lato" w:hAnsi="Lato"/>
          <w:b/>
          <w:sz w:val="28"/>
          <w:szCs w:val="28"/>
        </w:rPr>
        <w:t>30. marts</w:t>
      </w:r>
      <w:r w:rsidR="0022298F" w:rsidRPr="00DE5270">
        <w:rPr>
          <w:rFonts w:ascii="Lato" w:hAnsi="Lato"/>
          <w:b/>
          <w:sz w:val="28"/>
          <w:szCs w:val="28"/>
        </w:rPr>
        <w:t xml:space="preserve"> 20</w:t>
      </w:r>
      <w:r w:rsidR="007D51D4">
        <w:rPr>
          <w:rFonts w:ascii="Lato" w:hAnsi="Lato"/>
          <w:b/>
          <w:sz w:val="28"/>
          <w:szCs w:val="28"/>
        </w:rPr>
        <w:t>2</w:t>
      </w:r>
      <w:r w:rsidR="00B315D2">
        <w:rPr>
          <w:rFonts w:ascii="Lato" w:hAnsi="Lato"/>
          <w:b/>
          <w:sz w:val="28"/>
          <w:szCs w:val="28"/>
        </w:rPr>
        <w:t>3</w:t>
      </w:r>
      <w:r w:rsidR="0022298F" w:rsidRPr="00DE5270">
        <w:rPr>
          <w:rFonts w:ascii="Lato" w:hAnsi="Lato"/>
          <w:b/>
          <w:sz w:val="28"/>
          <w:szCs w:val="28"/>
        </w:rPr>
        <w:t xml:space="preserve"> kl. 1</w:t>
      </w:r>
      <w:r w:rsidR="00B92748">
        <w:rPr>
          <w:rFonts w:ascii="Lato" w:hAnsi="Lato"/>
          <w:b/>
          <w:sz w:val="28"/>
          <w:szCs w:val="28"/>
        </w:rPr>
        <w:t>5</w:t>
      </w:r>
      <w:r w:rsidR="0022298F" w:rsidRPr="00DE5270">
        <w:rPr>
          <w:rFonts w:ascii="Lato" w:hAnsi="Lato"/>
          <w:b/>
          <w:sz w:val="28"/>
          <w:szCs w:val="28"/>
        </w:rPr>
        <w:t>.</w:t>
      </w:r>
      <w:r w:rsidR="00500173">
        <w:rPr>
          <w:rFonts w:ascii="Lato" w:hAnsi="Lato"/>
          <w:b/>
          <w:sz w:val="28"/>
          <w:szCs w:val="28"/>
        </w:rPr>
        <w:t>0</w:t>
      </w:r>
      <w:r w:rsidR="001723A7">
        <w:rPr>
          <w:rFonts w:ascii="Lato" w:hAnsi="Lato"/>
          <w:b/>
          <w:sz w:val="28"/>
          <w:szCs w:val="28"/>
        </w:rPr>
        <w:t>0</w:t>
      </w:r>
      <w:r w:rsidR="0022298F" w:rsidRPr="00DE5270">
        <w:rPr>
          <w:rFonts w:ascii="Lato" w:hAnsi="Lato"/>
          <w:b/>
          <w:sz w:val="28"/>
          <w:szCs w:val="28"/>
        </w:rPr>
        <w:t>.</w:t>
      </w:r>
    </w:p>
    <w:p w14:paraId="0977311E" w14:textId="75EA92DB" w:rsidR="00AE026D" w:rsidRDefault="00AE026D" w:rsidP="00075448">
      <w:pPr>
        <w:rPr>
          <w:rFonts w:ascii="Lato" w:hAnsi="Lato"/>
          <w:b/>
          <w:sz w:val="28"/>
          <w:szCs w:val="28"/>
        </w:rPr>
      </w:pPr>
    </w:p>
    <w:p w14:paraId="04FDAC97" w14:textId="1DD2BADD" w:rsidR="00D67062" w:rsidRDefault="00D67062" w:rsidP="00AE026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Bilag 1: </w:t>
      </w:r>
    </w:p>
    <w:p w14:paraId="38576BC7" w14:textId="77777777" w:rsidR="00D67062" w:rsidRDefault="00D67062" w:rsidP="00AE026D">
      <w:pPr>
        <w:pStyle w:val="Default"/>
        <w:rPr>
          <w:sz w:val="23"/>
          <w:szCs w:val="23"/>
        </w:rPr>
      </w:pPr>
    </w:p>
    <w:p w14:paraId="7C633933" w14:textId="48A41CE4" w:rsidR="00AE026D" w:rsidRPr="00AE026D" w:rsidRDefault="00AE026D" w:rsidP="00AE026D">
      <w:pPr>
        <w:pStyle w:val="Default"/>
        <w:rPr>
          <w:sz w:val="23"/>
          <w:szCs w:val="23"/>
        </w:rPr>
      </w:pPr>
      <w:r w:rsidRPr="00AE026D">
        <w:rPr>
          <w:sz w:val="23"/>
          <w:szCs w:val="23"/>
        </w:rPr>
        <w:t>Uddrag fra</w:t>
      </w:r>
      <w:r>
        <w:rPr>
          <w:sz w:val="23"/>
          <w:szCs w:val="23"/>
        </w:rPr>
        <w:t xml:space="preserve"> </w:t>
      </w:r>
      <w:r w:rsidRPr="00AE026D">
        <w:rPr>
          <w:sz w:val="23"/>
          <w:szCs w:val="23"/>
        </w:rPr>
        <w:t>Johnny T. Ottesen &amp; Morten Andersen</w:t>
      </w:r>
      <w:r>
        <w:rPr>
          <w:sz w:val="23"/>
          <w:szCs w:val="23"/>
        </w:rPr>
        <w:t>:</w:t>
      </w:r>
      <w:r w:rsidRPr="00AE026D">
        <w:rPr>
          <w:sz w:val="23"/>
          <w:szCs w:val="23"/>
        </w:rPr>
        <w:t xml:space="preserve"> </w:t>
      </w:r>
      <w:r w:rsidRPr="00AE026D">
        <w:rPr>
          <w:i/>
          <w:iCs/>
          <w:sz w:val="23"/>
          <w:szCs w:val="23"/>
        </w:rPr>
        <w:t xml:space="preserve">Strålebehandling af cancer - </w:t>
      </w:r>
      <w:proofErr w:type="spellStart"/>
      <w:r w:rsidRPr="00AE026D">
        <w:rPr>
          <w:i/>
          <w:iCs/>
          <w:sz w:val="23"/>
          <w:szCs w:val="23"/>
        </w:rPr>
        <w:t>Bertalanffys</w:t>
      </w:r>
      <w:proofErr w:type="spellEnd"/>
      <w:r w:rsidRPr="00AE026D">
        <w:rPr>
          <w:i/>
          <w:iCs/>
          <w:sz w:val="23"/>
          <w:szCs w:val="23"/>
        </w:rPr>
        <w:t xml:space="preserve"> model</w:t>
      </w:r>
      <w:r w:rsidRPr="00AE026D">
        <w:rPr>
          <w:sz w:val="23"/>
          <w:szCs w:val="23"/>
        </w:rPr>
        <w:t xml:space="preserve">, Roskilde Universitet. </w:t>
      </w:r>
      <w:hyperlink r:id="rId10" w:history="1">
        <w:r w:rsidR="00D67062" w:rsidRPr="00037470">
          <w:rPr>
            <w:rStyle w:val="Hyperlink"/>
            <w:sz w:val="23"/>
            <w:szCs w:val="23"/>
          </w:rPr>
          <w:t>https://dirac.ruc.dk/cancitis/files/Problemstilling1.pdf</w:t>
        </w:r>
      </w:hyperlink>
      <w:r>
        <w:rPr>
          <w:sz w:val="23"/>
          <w:szCs w:val="23"/>
        </w:rPr>
        <w:t>.</w:t>
      </w:r>
      <w:r w:rsidR="00D67062">
        <w:rPr>
          <w:sz w:val="23"/>
          <w:szCs w:val="23"/>
        </w:rPr>
        <w:t xml:space="preserve"> </w:t>
      </w:r>
    </w:p>
    <w:p w14:paraId="016DB14F" w14:textId="77777777" w:rsidR="00AE026D" w:rsidRDefault="00AE026D" w:rsidP="00AE026D">
      <w:pPr>
        <w:pStyle w:val="Default"/>
        <w:rPr>
          <w:sz w:val="23"/>
          <w:szCs w:val="23"/>
        </w:rPr>
      </w:pPr>
    </w:p>
    <w:p w14:paraId="63605213" w14:textId="33DF6E58" w:rsidR="00CC1126" w:rsidRPr="00CC1126" w:rsidRDefault="00AE026D" w:rsidP="00CC1126">
      <w:pPr>
        <w:pStyle w:val="Default"/>
      </w:pPr>
      <w:r>
        <w:rPr>
          <w:sz w:val="23"/>
          <w:szCs w:val="23"/>
        </w:rPr>
        <w:t>”</w:t>
      </w:r>
      <w:r w:rsidR="00CC1126">
        <w:rPr>
          <w:sz w:val="23"/>
          <w:szCs w:val="23"/>
        </w:rPr>
        <w:t xml:space="preserve">… nedenstående figur [viser data] for </w:t>
      </w:r>
      <w:proofErr w:type="spellStart"/>
      <w:r w:rsidR="00CC1126">
        <w:rPr>
          <w:sz w:val="23"/>
          <w:szCs w:val="23"/>
        </w:rPr>
        <w:t>Jurkat</w:t>
      </w:r>
      <w:proofErr w:type="spellEnd"/>
      <w:r w:rsidR="00CC1126">
        <w:rPr>
          <w:sz w:val="23"/>
          <w:szCs w:val="23"/>
        </w:rPr>
        <w:t xml:space="preserve"> T-celle </w:t>
      </w:r>
      <w:proofErr w:type="spellStart"/>
      <w:r w:rsidR="00CC1126">
        <w:rPr>
          <w:sz w:val="23"/>
          <w:szCs w:val="23"/>
        </w:rPr>
        <w:t>leukemi</w:t>
      </w:r>
      <w:proofErr w:type="spellEnd"/>
      <w:r w:rsidR="00A17FC5">
        <w:rPr>
          <w:sz w:val="23"/>
          <w:szCs w:val="23"/>
        </w:rPr>
        <w:t xml:space="preserve"> </w:t>
      </w:r>
      <w:proofErr w:type="gramStart"/>
      <w:r w:rsidR="00CC1126">
        <w:rPr>
          <w:sz w:val="16"/>
          <w:szCs w:val="16"/>
        </w:rPr>
        <w:t xml:space="preserve">… </w:t>
      </w:r>
      <w:r w:rsidR="00715336">
        <w:rPr>
          <w:sz w:val="16"/>
          <w:szCs w:val="16"/>
        </w:rPr>
        <w:t>.</w:t>
      </w:r>
      <w:proofErr w:type="gramEnd"/>
    </w:p>
    <w:p w14:paraId="624ACD80" w14:textId="0E050AA7" w:rsidR="00CC1126" w:rsidRDefault="003135CF" w:rsidP="00CC1126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t xml:space="preserve"> </w:t>
      </w:r>
      <w:r w:rsidR="00CC1126" w:rsidRPr="00CC1126">
        <w:rPr>
          <w:noProof/>
          <w:sz w:val="23"/>
          <w:szCs w:val="23"/>
        </w:rPr>
        <w:drawing>
          <wp:inline distT="0" distB="0" distL="0" distR="0" wp14:anchorId="0BEFF28E" wp14:editId="2AD1A816">
            <wp:extent cx="2940050" cy="2451100"/>
            <wp:effectExtent l="0" t="0" r="0" b="635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CA104" w14:textId="4F2635A6" w:rsidR="00CC1126" w:rsidRDefault="00715336" w:rsidP="00AE02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3233E">
        <w:rPr>
          <w:sz w:val="23"/>
          <w:szCs w:val="23"/>
        </w:rPr>
        <w:t>”</w:t>
      </w:r>
    </w:p>
    <w:p w14:paraId="07E509C2" w14:textId="2C5C4460" w:rsidR="00715336" w:rsidRDefault="00715336" w:rsidP="00AE02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Punkterne i grafen er aflæst</w:t>
      </w:r>
      <w:r w:rsidR="00386287">
        <w:rPr>
          <w:sz w:val="23"/>
          <w:szCs w:val="23"/>
        </w:rPr>
        <w:t xml:space="preserve"> i Geo</w:t>
      </w:r>
      <w:r w:rsidR="002220EB">
        <w:rPr>
          <w:sz w:val="23"/>
          <w:szCs w:val="23"/>
        </w:rPr>
        <w:t>G</w:t>
      </w:r>
      <w:r w:rsidR="00386287">
        <w:rPr>
          <w:sz w:val="23"/>
          <w:szCs w:val="23"/>
        </w:rPr>
        <w:t>ebra</w:t>
      </w:r>
      <w:r>
        <w:rPr>
          <w:sz w:val="23"/>
          <w:szCs w:val="23"/>
        </w:rPr>
        <w:t xml:space="preserve"> til nedenstående værdier: </w:t>
      </w:r>
    </w:p>
    <w:p w14:paraId="6AB4E177" w14:textId="77777777" w:rsidR="00715336" w:rsidRDefault="00715336" w:rsidP="00AE026D">
      <w:pPr>
        <w:pStyle w:val="Default"/>
        <w:rPr>
          <w:sz w:val="23"/>
          <w:szCs w:val="23"/>
        </w:rPr>
      </w:pPr>
    </w:p>
    <w:tbl>
      <w:tblPr>
        <w:tblW w:w="3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268"/>
      </w:tblGrid>
      <w:tr w:rsidR="00D3233E" w:rsidRPr="00C22014" w14:paraId="3B9F7B62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0756" w14:textId="7F39FB1F" w:rsidR="00D3233E" w:rsidRPr="009F0D9B" w:rsidRDefault="00D3233E" w:rsidP="00452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0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Tid </w:t>
            </w:r>
            <w:r w:rsidR="00E01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(</w:t>
            </w:r>
            <w:r w:rsidRPr="009F0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målt i dage</w:t>
            </w:r>
            <w:r w:rsidR="00E01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12BC" w14:textId="65781733" w:rsidR="00D3233E" w:rsidRPr="009F0D9B" w:rsidRDefault="00D3233E" w:rsidP="004523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9F0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Antal celler </w:t>
            </w:r>
            <w:r w:rsidR="00E01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(</w:t>
            </w:r>
            <w:r w:rsidRPr="009F0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målt i mio.</w:t>
            </w:r>
            <w:r w:rsidR="00E01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)</w:t>
            </w:r>
            <w:r w:rsidRPr="009F0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D3233E" w:rsidRPr="00C22014" w14:paraId="469D98A0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3B36" w14:textId="57D66CDC" w:rsidR="00D3233E" w:rsidRPr="00C22014" w:rsidRDefault="00075DA5" w:rsidP="000D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73F0" w14:textId="77777777" w:rsidR="00D3233E" w:rsidRPr="00C22014" w:rsidRDefault="00D3233E" w:rsidP="000D5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0,047266</w:t>
            </w:r>
          </w:p>
        </w:tc>
      </w:tr>
      <w:tr w:rsidR="00075DA5" w:rsidRPr="00C22014" w14:paraId="122E2D5D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152F" w14:textId="7CD244AD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647F" w14:textId="7777777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0,100436</w:t>
            </w:r>
          </w:p>
        </w:tc>
      </w:tr>
      <w:tr w:rsidR="00075DA5" w:rsidRPr="00C22014" w14:paraId="0505922B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F85E" w14:textId="29A1AA7E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EEBC" w14:textId="7777777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0,141797</w:t>
            </w:r>
          </w:p>
        </w:tc>
      </w:tr>
      <w:tr w:rsidR="00075DA5" w:rsidRPr="00C22014" w14:paraId="76C11BE5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365D" w14:textId="3A16712D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7736" w14:textId="172E2256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0,19149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</w:t>
            </w:r>
          </w:p>
        </w:tc>
      </w:tr>
      <w:tr w:rsidR="00075DA5" w:rsidRPr="00C22014" w14:paraId="5A3F24F1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12C1" w14:textId="0A00972E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BF9" w14:textId="7777777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0,255319</w:t>
            </w:r>
          </w:p>
        </w:tc>
      </w:tr>
      <w:tr w:rsidR="00075DA5" w:rsidRPr="00C22014" w14:paraId="534F64E8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2A8F" w14:textId="53B46C4B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9734" w14:textId="7777777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0,407669</w:t>
            </w:r>
          </w:p>
        </w:tc>
      </w:tr>
      <w:tr w:rsidR="00075DA5" w:rsidRPr="00C22014" w14:paraId="00EDA9AB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E8E8" w14:textId="4BAB5602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D0D8" w14:textId="5FE807CB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0,53174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</w:t>
            </w:r>
          </w:p>
        </w:tc>
      </w:tr>
      <w:tr w:rsidR="00075DA5" w:rsidRPr="00C22014" w14:paraId="2780C5AD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A544" w14:textId="070F5FA0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F89E" w14:textId="7777777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0,856691</w:t>
            </w:r>
          </w:p>
        </w:tc>
      </w:tr>
      <w:tr w:rsidR="00075DA5" w:rsidRPr="00C22014" w14:paraId="4F4BB7CF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567E" w14:textId="73D428E1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CEAE" w14:textId="7777777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1,335257</w:t>
            </w:r>
          </w:p>
        </w:tc>
      </w:tr>
      <w:tr w:rsidR="00075DA5" w:rsidRPr="00C22014" w14:paraId="040A3471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6ECC" w14:textId="2D3142F0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3F7C" w14:textId="7777777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1,193459</w:t>
            </w:r>
          </w:p>
        </w:tc>
      </w:tr>
      <w:tr w:rsidR="00075DA5" w:rsidRPr="00C22014" w14:paraId="0C4C0D5A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95F7" w14:textId="55E1CD20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012" w14:textId="7777777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1,754364</w:t>
            </w:r>
          </w:p>
        </w:tc>
      </w:tr>
      <w:tr w:rsidR="00075DA5" w:rsidRPr="00C22014" w14:paraId="6F717AB6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8DE01" w14:textId="52871998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C1ED" w14:textId="7777777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1,553861</w:t>
            </w:r>
          </w:p>
        </w:tc>
      </w:tr>
      <w:tr w:rsidR="00075DA5" w:rsidRPr="00C22014" w14:paraId="355E11A0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7B3F" w14:textId="23EDB54F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05B7" w14:textId="637FECAE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1,65447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0</w:t>
            </w:r>
          </w:p>
        </w:tc>
      </w:tr>
      <w:tr w:rsidR="00075DA5" w:rsidRPr="00C22014" w14:paraId="7929F0DD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70049" w14:textId="71517069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F690" w14:textId="7777777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1,991069</w:t>
            </w:r>
          </w:p>
        </w:tc>
      </w:tr>
      <w:tr w:rsidR="00075DA5" w:rsidRPr="00C22014" w14:paraId="31FC7D7B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468B" w14:textId="5C526EBE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30DD" w14:textId="7777777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2,097417</w:t>
            </w:r>
          </w:p>
        </w:tc>
      </w:tr>
      <w:tr w:rsidR="00075DA5" w:rsidRPr="00C22014" w14:paraId="7FC98E03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A070" w14:textId="616F5FF0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D0D8" w14:textId="7777777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2,327838</w:t>
            </w:r>
          </w:p>
        </w:tc>
      </w:tr>
      <w:tr w:rsidR="00075DA5" w:rsidRPr="00C22014" w14:paraId="444277A2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9F4FC" w14:textId="08C07021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6E0C" w14:textId="7777777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2,511705</w:t>
            </w:r>
          </w:p>
        </w:tc>
      </w:tr>
      <w:tr w:rsidR="00075DA5" w:rsidRPr="00C22014" w14:paraId="101D661D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6150" w14:textId="599A51B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0AE8" w14:textId="7777777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2,377662</w:t>
            </w:r>
          </w:p>
        </w:tc>
      </w:tr>
      <w:tr w:rsidR="00075DA5" w:rsidRPr="00C22014" w14:paraId="33145ECA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1584" w14:textId="103DCE5F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3E85" w14:textId="7777777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2,386917</w:t>
            </w:r>
          </w:p>
        </w:tc>
      </w:tr>
      <w:tr w:rsidR="00075DA5" w:rsidRPr="00C22014" w14:paraId="4A1C0B1E" w14:textId="77777777" w:rsidTr="00E01FA8">
        <w:trPr>
          <w:trHeight w:val="2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49D7C" w14:textId="2E22D3C7" w:rsidR="00075DA5" w:rsidRPr="00C22014" w:rsidRDefault="00075DA5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C2201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9,5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A07F" w14:textId="13A3DEE3" w:rsidR="00075DA5" w:rsidRPr="00C22014" w:rsidRDefault="009F0D9B" w:rsidP="00075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</w:pPr>
            <w:r w:rsidRPr="009F0D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a-DK"/>
              </w:rPr>
              <w:t>2,623247</w:t>
            </w:r>
          </w:p>
        </w:tc>
      </w:tr>
    </w:tbl>
    <w:p w14:paraId="2F854992" w14:textId="77777777" w:rsidR="00D3233E" w:rsidRDefault="00D3233E" w:rsidP="00D3233E">
      <w:pPr>
        <w:rPr>
          <w:rFonts w:ascii="Lato" w:hAnsi="Lato"/>
          <w:b/>
          <w:sz w:val="28"/>
          <w:szCs w:val="28"/>
        </w:rPr>
      </w:pPr>
    </w:p>
    <w:p w14:paraId="7A280020" w14:textId="6B99D604" w:rsidR="005879C9" w:rsidRDefault="005879C9" w:rsidP="00AE026D">
      <w:pPr>
        <w:pStyle w:val="Default"/>
        <w:rPr>
          <w:sz w:val="23"/>
          <w:szCs w:val="23"/>
        </w:rPr>
      </w:pPr>
    </w:p>
    <w:p w14:paraId="4E89EE91" w14:textId="77777777" w:rsidR="005879C9" w:rsidRDefault="005879C9" w:rsidP="00AE026D">
      <w:pPr>
        <w:pStyle w:val="Default"/>
        <w:rPr>
          <w:sz w:val="23"/>
          <w:szCs w:val="23"/>
        </w:rPr>
      </w:pPr>
    </w:p>
    <w:sectPr w:rsidR="005879C9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33CF" w14:textId="77777777" w:rsidR="00CC6238" w:rsidRDefault="00CC6238">
      <w:pPr>
        <w:spacing w:after="0" w:line="240" w:lineRule="auto"/>
      </w:pPr>
      <w:r>
        <w:separator/>
      </w:r>
    </w:p>
  </w:endnote>
  <w:endnote w:type="continuationSeparator" w:id="0">
    <w:p w14:paraId="319B8F03" w14:textId="77777777" w:rsidR="00CC6238" w:rsidRDefault="00CC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3A2D" w14:textId="77777777" w:rsidR="00CC6238" w:rsidRDefault="00CC6238">
      <w:pPr>
        <w:spacing w:after="0" w:line="240" w:lineRule="auto"/>
      </w:pPr>
      <w:r>
        <w:separator/>
      </w:r>
    </w:p>
  </w:footnote>
  <w:footnote w:type="continuationSeparator" w:id="0">
    <w:p w14:paraId="273C81C0" w14:textId="77777777" w:rsidR="00CC6238" w:rsidRDefault="00CC6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075DA5"/>
    <w:rsid w:val="000D5F7D"/>
    <w:rsid w:val="000F4EB0"/>
    <w:rsid w:val="00151E3E"/>
    <w:rsid w:val="001723A7"/>
    <w:rsid w:val="001973A2"/>
    <w:rsid w:val="001C30D3"/>
    <w:rsid w:val="001D04BA"/>
    <w:rsid w:val="002220EB"/>
    <w:rsid w:val="0022298F"/>
    <w:rsid w:val="00231F95"/>
    <w:rsid w:val="002D35EC"/>
    <w:rsid w:val="003135CF"/>
    <w:rsid w:val="003441E4"/>
    <w:rsid w:val="00345D7E"/>
    <w:rsid w:val="00371480"/>
    <w:rsid w:val="00386287"/>
    <w:rsid w:val="003A328F"/>
    <w:rsid w:val="003C27A3"/>
    <w:rsid w:val="003E711E"/>
    <w:rsid w:val="003E7F27"/>
    <w:rsid w:val="004136D2"/>
    <w:rsid w:val="004F374D"/>
    <w:rsid w:val="00500173"/>
    <w:rsid w:val="005436CB"/>
    <w:rsid w:val="005470F6"/>
    <w:rsid w:val="005879C9"/>
    <w:rsid w:val="005C59FF"/>
    <w:rsid w:val="00641D40"/>
    <w:rsid w:val="006768F0"/>
    <w:rsid w:val="006C4DEA"/>
    <w:rsid w:val="00711B28"/>
    <w:rsid w:val="00715336"/>
    <w:rsid w:val="00754806"/>
    <w:rsid w:val="00781EB5"/>
    <w:rsid w:val="007D51D4"/>
    <w:rsid w:val="007E5FCC"/>
    <w:rsid w:val="00823FE7"/>
    <w:rsid w:val="0087140B"/>
    <w:rsid w:val="008A29E5"/>
    <w:rsid w:val="008B1B6D"/>
    <w:rsid w:val="008B2250"/>
    <w:rsid w:val="008F0D5C"/>
    <w:rsid w:val="009250C9"/>
    <w:rsid w:val="00947727"/>
    <w:rsid w:val="00962729"/>
    <w:rsid w:val="009801EF"/>
    <w:rsid w:val="009A46BE"/>
    <w:rsid w:val="009C51C1"/>
    <w:rsid w:val="009F0D9B"/>
    <w:rsid w:val="00A16279"/>
    <w:rsid w:val="00A17FC5"/>
    <w:rsid w:val="00A249DE"/>
    <w:rsid w:val="00A43571"/>
    <w:rsid w:val="00AD677B"/>
    <w:rsid w:val="00AE026D"/>
    <w:rsid w:val="00B05DE8"/>
    <w:rsid w:val="00B2177C"/>
    <w:rsid w:val="00B315D2"/>
    <w:rsid w:val="00B44685"/>
    <w:rsid w:val="00B6772E"/>
    <w:rsid w:val="00B92748"/>
    <w:rsid w:val="00C22014"/>
    <w:rsid w:val="00C55E61"/>
    <w:rsid w:val="00C67C62"/>
    <w:rsid w:val="00CC1126"/>
    <w:rsid w:val="00CC6238"/>
    <w:rsid w:val="00CE1B05"/>
    <w:rsid w:val="00D3233E"/>
    <w:rsid w:val="00D67062"/>
    <w:rsid w:val="00D76131"/>
    <w:rsid w:val="00DA194F"/>
    <w:rsid w:val="00DB6235"/>
    <w:rsid w:val="00DC7FC7"/>
    <w:rsid w:val="00E01FA8"/>
    <w:rsid w:val="00E1311C"/>
    <w:rsid w:val="00E237AE"/>
    <w:rsid w:val="00E32883"/>
    <w:rsid w:val="00E623E8"/>
    <w:rsid w:val="00E93209"/>
    <w:rsid w:val="00EE0B27"/>
    <w:rsid w:val="00F11F3B"/>
    <w:rsid w:val="00F303E6"/>
    <w:rsid w:val="00F61860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FED7"/>
  <w15:docId w15:val="{98F1D73C-AD64-4ECB-97A2-AB27567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character" w:styleId="Ulstomtale">
    <w:name w:val="Unresolved Mention"/>
    <w:basedOn w:val="Standardskrifttypeiafsnit"/>
    <w:uiPriority w:val="99"/>
    <w:semiHidden/>
    <w:unhideWhenUsed/>
    <w:rsid w:val="0087140B"/>
    <w:rPr>
      <w:color w:val="605E5C"/>
      <w:shd w:val="clear" w:color="auto" w:fill="E1DFDD"/>
    </w:rPr>
  </w:style>
  <w:style w:type="paragraph" w:customStyle="1" w:styleId="Default">
    <w:name w:val="Default"/>
    <w:rsid w:val="00AE0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BesgtLink">
    <w:name w:val="FollowedHyperlink"/>
    <w:basedOn w:val="Standardskrifttypeiafsnit"/>
    <w:uiPriority w:val="99"/>
    <w:semiHidden/>
    <w:unhideWhenUsed/>
    <w:rsid w:val="00386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@aalborghus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https://dirac.ruc.dk/cancitis/files/Problemstilling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CE74-0A69-4E1B-8582-D449341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M. Clausen</cp:lastModifiedBy>
  <cp:revision>3</cp:revision>
  <cp:lastPrinted>2011-11-22T12:09:00Z</cp:lastPrinted>
  <dcterms:created xsi:type="dcterms:W3CDTF">2023-11-08T16:44:00Z</dcterms:created>
  <dcterms:modified xsi:type="dcterms:W3CDTF">2023-11-08T16:44:00Z</dcterms:modified>
</cp:coreProperties>
</file>