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ECE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07DB4C" wp14:editId="4074E5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2085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59C642F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7CA0D8C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BBC3F0F" w14:textId="301BC69B" w:rsidR="00947727" w:rsidRPr="0073405E" w:rsidRDefault="00947727" w:rsidP="00947727">
            <w:pPr>
              <w:rPr>
                <w:rFonts w:asciiTheme="minorHAnsi" w:hAnsiTheme="minorHAnsi"/>
              </w:rPr>
            </w:pPr>
            <w:r w:rsidRPr="0073405E">
              <w:rPr>
                <w:rFonts w:asciiTheme="minorHAnsi" w:hAnsiTheme="minorHAnsi"/>
              </w:rPr>
              <w:t xml:space="preserve">Elev id: 3y </w:t>
            </w:r>
          </w:p>
          <w:p w14:paraId="3FCBF013" w14:textId="7D0C6D07" w:rsidR="00947727" w:rsidRPr="0073405E" w:rsidRDefault="00947727" w:rsidP="00947727">
            <w:pPr>
              <w:rPr>
                <w:rFonts w:asciiTheme="minorHAnsi" w:hAnsiTheme="minorHAnsi"/>
              </w:rPr>
            </w:pPr>
            <w:r w:rsidRPr="0073405E">
              <w:rPr>
                <w:rFonts w:asciiTheme="minorHAnsi" w:hAnsiTheme="minorHAnsi"/>
              </w:rPr>
              <w:t xml:space="preserve">Elev: </w:t>
            </w:r>
          </w:p>
          <w:p w14:paraId="0DC5E9A3" w14:textId="77777777" w:rsidR="00947727" w:rsidRPr="0073405E" w:rsidRDefault="00947727" w:rsidP="00E237AE">
            <w:pPr>
              <w:rPr>
                <w:rFonts w:asciiTheme="minorHAnsi" w:hAnsiTheme="minorHAnsi"/>
              </w:rPr>
            </w:pPr>
          </w:p>
        </w:tc>
      </w:tr>
      <w:tr w:rsidR="00C96225" w:rsidRPr="00B05DE8" w14:paraId="2E35EC0B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1A9E7FF" w14:textId="77777777" w:rsidR="00C96225" w:rsidRPr="0073405E" w:rsidRDefault="00E63674" w:rsidP="006C7A3D">
            <w:pPr>
              <w:rPr>
                <w:rFonts w:asciiTheme="minorHAnsi" w:hAnsiTheme="minorHAnsi"/>
              </w:rPr>
            </w:pPr>
          </w:p>
        </w:tc>
      </w:tr>
      <w:tr w:rsidR="006C7A3D" w:rsidRPr="00B05DE8" w14:paraId="59676549" w14:textId="77777777" w:rsidTr="003441E4">
        <w:tc>
          <w:tcPr>
            <w:tcW w:w="3936" w:type="dxa"/>
          </w:tcPr>
          <w:p w14:paraId="65AD23A2" w14:textId="77777777" w:rsidR="006C7A3D" w:rsidRPr="0073405E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</w:rPr>
            </w:pPr>
            <w:r w:rsidRPr="0073405E">
              <w:rPr>
                <w:rFonts w:asciiTheme="minorHAnsi" w:hAnsiTheme="minorHAnsi"/>
              </w:rPr>
              <w:t>Fag</w:t>
            </w:r>
            <w:r w:rsidR="00AD677B" w:rsidRPr="0073405E">
              <w:rPr>
                <w:rFonts w:asciiTheme="minorHAnsi" w:hAnsiTheme="minorHAnsi"/>
              </w:rPr>
              <w:t xml:space="preserve">: </w:t>
            </w:r>
            <w:r w:rsidR="00AD677B" w:rsidRPr="0073405E">
              <w:rPr>
                <w:rFonts w:asciiTheme="minorHAnsi" w:hAnsiTheme="minorHAnsi"/>
              </w:rPr>
              <w:tab/>
            </w:r>
          </w:p>
        </w:tc>
        <w:tc>
          <w:tcPr>
            <w:tcW w:w="5842" w:type="dxa"/>
          </w:tcPr>
          <w:p w14:paraId="3E3CDC30" w14:textId="77777777" w:rsidR="006C7A3D" w:rsidRPr="0073405E" w:rsidRDefault="00AD677B" w:rsidP="006C7A3D">
            <w:pPr>
              <w:rPr>
                <w:rFonts w:asciiTheme="minorHAnsi" w:hAnsiTheme="minorHAnsi"/>
              </w:rPr>
            </w:pPr>
            <w:r w:rsidRPr="0073405E">
              <w:rPr>
                <w:rFonts w:asciiTheme="minorHAnsi" w:hAnsiTheme="minorHAnsi"/>
              </w:rPr>
              <w:t>Vejleder:</w:t>
            </w:r>
          </w:p>
          <w:p w14:paraId="3FD7EB37" w14:textId="77777777" w:rsidR="00947727" w:rsidRPr="0073405E" w:rsidRDefault="00947727" w:rsidP="006C7A3D">
            <w:pPr>
              <w:rPr>
                <w:rFonts w:asciiTheme="minorHAnsi" w:hAnsiTheme="minorHAnsi"/>
              </w:rPr>
            </w:pPr>
          </w:p>
        </w:tc>
      </w:tr>
      <w:tr w:rsidR="006C7A3D" w:rsidRPr="003E4A0D" w14:paraId="12648200" w14:textId="77777777" w:rsidTr="003441E4">
        <w:tc>
          <w:tcPr>
            <w:tcW w:w="3936" w:type="dxa"/>
            <w:vAlign w:val="center"/>
          </w:tcPr>
          <w:p w14:paraId="6EA58638" w14:textId="77777777" w:rsidR="00947727" w:rsidRPr="0073405E" w:rsidRDefault="005436CB" w:rsidP="00947727">
            <w:pPr>
              <w:rPr>
                <w:rFonts w:asciiTheme="minorHAnsi" w:hAnsiTheme="minorHAnsi"/>
                <w:lang w:val="en-US"/>
              </w:rPr>
            </w:pPr>
            <w:r w:rsidRPr="0073405E">
              <w:rPr>
                <w:rFonts w:asciiTheme="minorHAnsi" w:hAnsiTheme="minorHAnsi"/>
              </w:rPr>
              <w:t>Biologi A</w:t>
            </w:r>
          </w:p>
          <w:p w14:paraId="5F1B1757" w14:textId="77777777" w:rsidR="006C7A3D" w:rsidRPr="0073405E" w:rsidRDefault="00E63674" w:rsidP="00F81930">
            <w:pPr>
              <w:rPr>
                <w:rFonts w:asciiTheme="minorHAnsi" w:hAnsiTheme="minorHAnsi"/>
              </w:rPr>
            </w:pPr>
          </w:p>
        </w:tc>
        <w:tc>
          <w:tcPr>
            <w:tcW w:w="5842" w:type="dxa"/>
          </w:tcPr>
          <w:p w14:paraId="2D5B4E55" w14:textId="77777777" w:rsidR="00371480" w:rsidRPr="0073405E" w:rsidRDefault="005436CB" w:rsidP="00371480">
            <w:pPr>
              <w:rPr>
                <w:rFonts w:asciiTheme="minorHAnsi" w:hAnsiTheme="minorHAnsi"/>
                <w:lang w:val="en-US"/>
              </w:rPr>
            </w:pPr>
            <w:r w:rsidRPr="0073405E">
              <w:rPr>
                <w:rFonts w:asciiTheme="minorHAnsi" w:hAnsiTheme="minorHAnsi"/>
                <w:lang w:val="en-US"/>
              </w:rPr>
              <w:t>Jørn M. Clausen</w:t>
            </w:r>
          </w:p>
          <w:p w14:paraId="22D8D1AC" w14:textId="77777777" w:rsidR="00947727" w:rsidRPr="0073405E" w:rsidRDefault="00947727" w:rsidP="00371480">
            <w:pPr>
              <w:rPr>
                <w:rFonts w:asciiTheme="minorHAnsi" w:hAnsiTheme="minorHAnsi"/>
                <w:lang w:val="en-US"/>
              </w:rPr>
            </w:pPr>
          </w:p>
          <w:p w14:paraId="72F06F33" w14:textId="77777777" w:rsidR="00947727" w:rsidRPr="0073405E" w:rsidRDefault="003C27A3" w:rsidP="00947727">
            <w:pPr>
              <w:rPr>
                <w:rFonts w:asciiTheme="minorHAnsi" w:hAnsiTheme="minorHAnsi"/>
                <w:lang w:val="en-US"/>
              </w:rPr>
            </w:pPr>
            <w:r w:rsidRPr="0073405E">
              <w:rPr>
                <w:rFonts w:asciiTheme="minorHAnsi" w:hAnsiTheme="minorHAnsi"/>
                <w:noProof/>
                <w:lang w:val="en-US"/>
              </w:rPr>
              <w:t xml:space="preserve">Email: </w:t>
            </w:r>
            <w:r w:rsidRPr="0073405E">
              <w:rPr>
                <w:rFonts w:asciiTheme="minorHAnsi" w:hAnsiTheme="minorHAnsi"/>
                <w:lang w:val="en-US"/>
              </w:rPr>
              <w:t>cl@aalborghus.dk</w:t>
            </w:r>
          </w:p>
          <w:p w14:paraId="0CE6EED1" w14:textId="77777777" w:rsidR="00DC39AA" w:rsidRPr="0073405E" w:rsidRDefault="00E63674" w:rsidP="0037148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436CB" w:rsidRPr="003E4A0D" w14:paraId="0719466A" w14:textId="77777777" w:rsidTr="003441E4">
        <w:tc>
          <w:tcPr>
            <w:tcW w:w="3936" w:type="dxa"/>
            <w:vAlign w:val="center"/>
          </w:tcPr>
          <w:p w14:paraId="34DBE4B6" w14:textId="77777777" w:rsidR="005436CB" w:rsidRPr="0073405E" w:rsidRDefault="005436CB" w:rsidP="00947727">
            <w:pPr>
              <w:rPr>
                <w:rFonts w:asciiTheme="minorHAnsi" w:hAnsiTheme="minorHAnsi"/>
                <w:lang w:val="en-US"/>
              </w:rPr>
            </w:pPr>
          </w:p>
          <w:p w14:paraId="72E1E21F" w14:textId="77777777" w:rsidR="005436CB" w:rsidRPr="0073405E" w:rsidRDefault="005436CB" w:rsidP="005436CB">
            <w:pPr>
              <w:rPr>
                <w:rFonts w:asciiTheme="minorHAnsi" w:hAnsiTheme="minorHAnsi"/>
                <w:lang w:val="en-US"/>
              </w:rPr>
            </w:pPr>
            <w:r w:rsidRPr="0073405E">
              <w:rPr>
                <w:rFonts w:asciiTheme="minorHAnsi" w:hAnsiTheme="minorHAnsi"/>
              </w:rPr>
              <w:t>Psykologi B</w:t>
            </w:r>
          </w:p>
          <w:p w14:paraId="5EACAE74" w14:textId="77777777" w:rsidR="005436CB" w:rsidRPr="0073405E" w:rsidRDefault="005436CB" w:rsidP="00947727">
            <w:pPr>
              <w:rPr>
                <w:rFonts w:asciiTheme="minorHAnsi" w:hAnsiTheme="minorHAnsi"/>
              </w:rPr>
            </w:pPr>
          </w:p>
        </w:tc>
        <w:tc>
          <w:tcPr>
            <w:tcW w:w="5842" w:type="dxa"/>
          </w:tcPr>
          <w:p w14:paraId="192AD721" w14:textId="77777777" w:rsidR="005436CB" w:rsidRPr="0073405E" w:rsidRDefault="005436CB" w:rsidP="005436CB">
            <w:pPr>
              <w:rPr>
                <w:rFonts w:asciiTheme="minorHAnsi" w:hAnsiTheme="minorHAnsi"/>
                <w:lang w:val="en-US"/>
              </w:rPr>
            </w:pPr>
          </w:p>
          <w:p w14:paraId="1B8BD2E6" w14:textId="194DCE96" w:rsidR="005436CB" w:rsidRPr="0073405E" w:rsidRDefault="005436CB" w:rsidP="005436CB">
            <w:pPr>
              <w:rPr>
                <w:rFonts w:asciiTheme="minorHAnsi" w:hAnsiTheme="minorHAnsi"/>
                <w:lang w:val="en-US"/>
              </w:rPr>
            </w:pPr>
            <w:r w:rsidRPr="0073405E">
              <w:rPr>
                <w:rFonts w:asciiTheme="minorHAnsi" w:hAnsiTheme="minorHAnsi"/>
                <w:noProof/>
                <w:lang w:val="en-US"/>
              </w:rPr>
              <w:t xml:space="preserve">Email: </w:t>
            </w:r>
            <w:r w:rsidRPr="0073405E">
              <w:rPr>
                <w:rFonts w:asciiTheme="minorHAnsi" w:hAnsiTheme="minorHAnsi"/>
                <w:lang w:val="en-US"/>
              </w:rPr>
              <w:t>@aalborghus.dk</w:t>
            </w:r>
          </w:p>
          <w:p w14:paraId="5E268716" w14:textId="77777777" w:rsidR="005436CB" w:rsidRPr="0073405E" w:rsidRDefault="005436CB" w:rsidP="00371480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6FAF07CD" w14:textId="77777777" w:rsidR="006C7A3D" w:rsidRPr="00371480" w:rsidRDefault="00E63674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47092C3" w14:textId="77777777" w:rsidTr="0022298F">
        <w:tc>
          <w:tcPr>
            <w:tcW w:w="9778" w:type="dxa"/>
          </w:tcPr>
          <w:p w14:paraId="28CB45A0" w14:textId="09636B63" w:rsidR="00E32883" w:rsidRPr="002C5322" w:rsidRDefault="00E32883" w:rsidP="00563D23">
            <w:r w:rsidRPr="002C5322">
              <w:t>Emne:</w:t>
            </w:r>
            <w:r w:rsidR="004B5B47" w:rsidRPr="002C5322">
              <w:t xml:space="preserve"> Anoreksi</w:t>
            </w:r>
            <w:r w:rsidR="00361567">
              <w:t xml:space="preserve"> </w:t>
            </w:r>
            <w:proofErr w:type="spellStart"/>
            <w:r w:rsidR="00361567">
              <w:t>nervosa</w:t>
            </w:r>
            <w:proofErr w:type="spellEnd"/>
            <w:r w:rsidR="004B5B47" w:rsidRPr="002C5322">
              <w:t>.</w:t>
            </w:r>
          </w:p>
          <w:p w14:paraId="193AD23C" w14:textId="77777777" w:rsidR="00E32883" w:rsidRPr="002C5322" w:rsidRDefault="00E32883" w:rsidP="00563D23"/>
          <w:p w14:paraId="00A009BD" w14:textId="570AD615" w:rsidR="004C55DB" w:rsidRDefault="00B05DE8" w:rsidP="00563D23">
            <w:r w:rsidRPr="002C5322">
              <w:t>Opgaveformulering</w:t>
            </w:r>
            <w:r w:rsidR="003C27A3" w:rsidRPr="002C5322">
              <w:t>:</w:t>
            </w:r>
          </w:p>
          <w:p w14:paraId="55C3D512" w14:textId="77777777" w:rsidR="004D36C8" w:rsidRPr="002C5322" w:rsidRDefault="004D36C8" w:rsidP="00563D23"/>
          <w:p w14:paraId="275507D9" w14:textId="1DEF0231" w:rsidR="00266D3D" w:rsidRDefault="00266D3D" w:rsidP="0052451D">
            <w:r w:rsidRPr="002C5322">
              <w:t>R</w:t>
            </w:r>
            <w:r w:rsidR="00DD4C6E" w:rsidRPr="002C5322">
              <w:t>edegør for</w:t>
            </w:r>
            <w:r w:rsidRPr="002C5322">
              <w:t xml:space="preserve"> årsager til </w:t>
            </w:r>
            <w:r w:rsidR="00105CDD" w:rsidRPr="002C5322">
              <w:t xml:space="preserve">og konsekvenser af spiseforstyrrelsen </w:t>
            </w:r>
            <w:r w:rsidRPr="002C5322">
              <w:t>anoreksi</w:t>
            </w:r>
            <w:r w:rsidR="00361567">
              <w:t xml:space="preserve"> </w:t>
            </w:r>
            <w:proofErr w:type="spellStart"/>
            <w:r w:rsidR="00361567">
              <w:t>nervosa</w:t>
            </w:r>
            <w:proofErr w:type="spellEnd"/>
            <w:r w:rsidR="001E3F76" w:rsidRPr="002C5322">
              <w:t xml:space="preserve"> med inddragelse a</w:t>
            </w:r>
            <w:r w:rsidR="00AF050E" w:rsidRPr="002C5322">
              <w:t>f</w:t>
            </w:r>
            <w:r w:rsidR="001E3F76" w:rsidRPr="002C5322">
              <w:t xml:space="preserve"> psykologiske og biologiske forklaringer, der give</w:t>
            </w:r>
            <w:r w:rsidR="002C5322" w:rsidRPr="002C5322">
              <w:t>s</w:t>
            </w:r>
            <w:r w:rsidR="001E3F76" w:rsidRPr="002C5322">
              <w:t xml:space="preserve"> på udviklingen af sygdommen</w:t>
            </w:r>
            <w:r w:rsidR="00D81B53" w:rsidRPr="002C5322">
              <w:t xml:space="preserve">. </w:t>
            </w:r>
            <w:r w:rsidR="00017389">
              <w:t xml:space="preserve">Kom herunder </w:t>
            </w:r>
            <w:r w:rsidR="00ED1877">
              <w:t>kort ind på kroppens behov for energigivende næringsstoffer</w:t>
            </w:r>
            <w:r w:rsidR="001273D3">
              <w:t xml:space="preserve">, </w:t>
            </w:r>
            <w:r w:rsidR="001273D3" w:rsidRPr="00037DDD">
              <w:t>optagelsen og</w:t>
            </w:r>
            <w:r w:rsidR="002113D7" w:rsidRPr="00037DDD">
              <w:t xml:space="preserve"> kroppens styring heraf</w:t>
            </w:r>
            <w:r w:rsidR="00ED1877" w:rsidRPr="002113D7">
              <w:rPr>
                <w:color w:val="FF0000"/>
              </w:rPr>
              <w:t xml:space="preserve"> </w:t>
            </w:r>
            <w:r w:rsidR="00ED1877">
              <w:t xml:space="preserve">og </w:t>
            </w:r>
            <w:r w:rsidR="00FB37E1">
              <w:t>forklar på den baggrund, hvilke</w:t>
            </w:r>
            <w:r w:rsidR="00057A71">
              <w:t xml:space="preserve"> fysiologiske ændringer, der sker, hvis kroppen ikke tilføres det nødvendige.</w:t>
            </w:r>
            <w:r w:rsidR="00D35714">
              <w:t xml:space="preserve"> </w:t>
            </w:r>
          </w:p>
          <w:p w14:paraId="4BDF9717" w14:textId="7EE1BFE2" w:rsidR="008B72E9" w:rsidRDefault="008B72E9" w:rsidP="0052451D"/>
          <w:p w14:paraId="358B2CD9" w14:textId="7533DA41" w:rsidR="00AD6305" w:rsidRPr="002C5322" w:rsidRDefault="00AD6305" w:rsidP="0052451D">
            <w:r>
              <w:t>En undersøgelse af udbred</w:t>
            </w:r>
            <w:r w:rsidR="00614DA2">
              <w:t>elsen</w:t>
            </w:r>
            <w:r>
              <w:t xml:space="preserve"> af </w:t>
            </w:r>
            <w:proofErr w:type="spellStart"/>
            <w:r>
              <w:t>anorkesi</w:t>
            </w:r>
            <w:proofErr w:type="spellEnd"/>
            <w:r>
              <w:t xml:space="preserve"> i Danmark</w:t>
            </w:r>
            <w:r w:rsidR="002113D7">
              <w:t>,</w:t>
            </w:r>
            <w:r>
              <w:t xml:space="preserve"> og om der er grupper i </w:t>
            </w:r>
            <w:r w:rsidR="00614DA2">
              <w:t>befolkningen, der er særligt ramte. Du skal inddrage statistisk materiale.</w:t>
            </w:r>
          </w:p>
          <w:p w14:paraId="554E2A9D" w14:textId="77777777" w:rsidR="00105CDD" w:rsidRPr="002C5322" w:rsidRDefault="00105CDD" w:rsidP="0052451D"/>
          <w:p w14:paraId="4FA2A237" w14:textId="5B10FA06" w:rsidR="00D877C5" w:rsidRPr="002C5322" w:rsidRDefault="006C0258" w:rsidP="007C086B">
            <w:r w:rsidRPr="002C5322">
              <w:t xml:space="preserve">Under inddragelse af </w:t>
            </w:r>
            <w:r w:rsidR="0082314D">
              <w:t>ovenstående</w:t>
            </w:r>
            <w:r w:rsidRPr="002C5322">
              <w:t xml:space="preserve"> bedes du analysere udvalgte dele af </w:t>
            </w:r>
            <w:r w:rsidR="00EF06BA">
              <w:t xml:space="preserve">en selvvalgt </w:t>
            </w:r>
            <w:r w:rsidRPr="002C5322">
              <w:t>dokumentar</w:t>
            </w:r>
            <w:r w:rsidR="007C086B">
              <w:t>.</w:t>
            </w:r>
          </w:p>
          <w:p w14:paraId="20A33D0E" w14:textId="316A163B" w:rsidR="003F084D" w:rsidRPr="002C5322" w:rsidRDefault="003F084D" w:rsidP="0052451D"/>
          <w:p w14:paraId="527C0417" w14:textId="0B063CA9" w:rsidR="004B5B47" w:rsidRPr="002C5322" w:rsidRDefault="003C4DE9" w:rsidP="0052451D">
            <w:pPr>
              <w:rPr>
                <w:bCs/>
                <w:kern w:val="36"/>
              </w:rPr>
            </w:pPr>
            <w:r w:rsidRPr="002C5322">
              <w:t>Diskutér</w:t>
            </w:r>
            <w:r w:rsidR="0052451D" w:rsidRPr="002C5322">
              <w:t>,</w:t>
            </w:r>
            <w:r w:rsidR="004B5B47" w:rsidRPr="002C5322">
              <w:t xml:space="preserve"> hvad der kan gøres for </w:t>
            </w:r>
            <w:r w:rsidR="00D81B53" w:rsidRPr="002C5322">
              <w:t xml:space="preserve">at </w:t>
            </w:r>
            <w:r w:rsidR="00E22056" w:rsidRPr="002C5322">
              <w:t>b</w:t>
            </w:r>
            <w:r w:rsidR="004B5B47" w:rsidRPr="002C5322">
              <w:t>ehandle sygdommen</w:t>
            </w:r>
            <w:r w:rsidR="00E22056" w:rsidRPr="002C5322">
              <w:t xml:space="preserve"> og hvad der er vigtig at tage højde for i behandlingen</w:t>
            </w:r>
            <w:r w:rsidR="004B5B47" w:rsidRPr="002C5322">
              <w:t>. Diskuter i den forbindelse</w:t>
            </w:r>
            <w:r w:rsidRPr="002C5322">
              <w:t>,</w:t>
            </w:r>
            <w:r w:rsidR="004B5B47" w:rsidRPr="002C5322">
              <w:t xml:space="preserve"> hvor vidt </w:t>
            </w:r>
            <w:r w:rsidRPr="002C5322">
              <w:t xml:space="preserve">sociale </w:t>
            </w:r>
            <w:r w:rsidR="004B5B47" w:rsidRPr="002C5322">
              <w:t>medier spiller en rolle i forhold til omfanget af spiseforstyrrelser. Inddrag bilag</w:t>
            </w:r>
            <w:r w:rsidR="00E2468E" w:rsidRPr="002C5322">
              <w:t xml:space="preserve"> 1 </w:t>
            </w:r>
            <w:r w:rsidR="004B5B47" w:rsidRPr="002C5322">
              <w:rPr>
                <w:bCs/>
                <w:kern w:val="36"/>
              </w:rPr>
              <w:t xml:space="preserve">i diskussionen. </w:t>
            </w:r>
          </w:p>
          <w:p w14:paraId="0B404722" w14:textId="4098DDA1" w:rsidR="006D467E" w:rsidRPr="002C5322" w:rsidRDefault="006D467E" w:rsidP="0052451D">
            <w:pPr>
              <w:rPr>
                <w:bCs/>
                <w:kern w:val="36"/>
              </w:rPr>
            </w:pPr>
          </w:p>
          <w:p w14:paraId="437B44FA" w14:textId="03D185C9" w:rsidR="006D467E" w:rsidRPr="002C5322" w:rsidRDefault="006D467E" w:rsidP="00BD7BAD">
            <w:pPr>
              <w:pStyle w:val="Overskrift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2C5322">
              <w:rPr>
                <w:rFonts w:ascii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>Bilag 1:</w:t>
            </w:r>
            <w:r w:rsidRPr="002C5322">
              <w:rPr>
                <w:rFonts w:ascii="Times New Roman" w:hAnsi="Times New Roman" w:cs="Times New Roman"/>
                <w:bCs w:val="0"/>
                <w:color w:val="auto"/>
                <w:kern w:val="36"/>
                <w:sz w:val="24"/>
                <w:szCs w:val="24"/>
              </w:rPr>
              <w:t xml:space="preserve"> ”</w:t>
            </w:r>
            <w:r w:rsidR="00A05DD1" w:rsidRPr="002C53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05DD1" w:rsidRPr="002C532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Ekspert: Anorektikere bruger Instagram som legeplads</w:t>
            </w:r>
            <w:r w:rsidR="00B61064" w:rsidRPr="002C532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”, </w:t>
            </w:r>
            <w:r w:rsidR="00BD7BAD" w:rsidRPr="002C532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3/8-21013, TV2</w:t>
            </w:r>
          </w:p>
          <w:p w14:paraId="6EABA440" w14:textId="77777777" w:rsidR="003C27A3" w:rsidRPr="002C5322" w:rsidRDefault="003C27A3" w:rsidP="00563D23"/>
          <w:p w14:paraId="0FCED391" w14:textId="77777777" w:rsidR="00006648" w:rsidRDefault="00006648" w:rsidP="000066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Din besvarelse skal have et omfang på 15-20 normalsider a 2400 enheder (inklusive mellemrum). Forside, indholdsfortegnelse, noter, litteraturliste, figurer, tabeller og lignende materialer medregnes ikke i omfanget. Eventuelle bilag betragtes ikke som en del af det skriftlige produkt, der indgår i den samlede bedømmelse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1A9A6CC" w14:textId="77777777" w:rsidR="003C27A3" w:rsidRPr="00B05DE8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6D119ED9" w14:textId="3ED3B69A" w:rsidR="0022298F" w:rsidRPr="000929E1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5F88BEC5" wp14:editId="1C0B7A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 xml:space="preserve">Afleveres senest: </w:t>
      </w:r>
      <w:proofErr w:type="gramStart"/>
      <w:r w:rsidR="00E75E12">
        <w:rPr>
          <w:rFonts w:ascii="Lato" w:hAnsi="Lato"/>
          <w:b/>
          <w:sz w:val="28"/>
          <w:szCs w:val="28"/>
        </w:rPr>
        <w:t>T</w:t>
      </w:r>
      <w:r w:rsidR="00500173">
        <w:rPr>
          <w:rFonts w:ascii="Lato" w:hAnsi="Lato"/>
          <w:b/>
          <w:sz w:val="28"/>
          <w:szCs w:val="28"/>
        </w:rPr>
        <w:t>orsdag</w:t>
      </w:r>
      <w:proofErr w:type="gramEnd"/>
      <w:r w:rsidR="00500173">
        <w:rPr>
          <w:rFonts w:ascii="Lato" w:hAnsi="Lato"/>
          <w:b/>
          <w:sz w:val="28"/>
          <w:szCs w:val="28"/>
        </w:rPr>
        <w:t xml:space="preserve"> den 7</w:t>
      </w:r>
      <w:r w:rsidR="0022298F" w:rsidRPr="00DE5270">
        <w:rPr>
          <w:rFonts w:ascii="Lato" w:hAnsi="Lato"/>
          <w:b/>
          <w:sz w:val="28"/>
          <w:szCs w:val="28"/>
        </w:rPr>
        <w:t xml:space="preserve">. </w:t>
      </w:r>
      <w:r w:rsidR="007D51D4">
        <w:rPr>
          <w:rFonts w:ascii="Lato" w:hAnsi="Lato"/>
          <w:b/>
          <w:sz w:val="28"/>
          <w:szCs w:val="28"/>
        </w:rPr>
        <w:t>april</w:t>
      </w:r>
      <w:r w:rsidR="0022298F" w:rsidRPr="00DE5270">
        <w:rPr>
          <w:rFonts w:ascii="Lato" w:hAnsi="Lato"/>
          <w:b/>
          <w:sz w:val="28"/>
          <w:szCs w:val="28"/>
        </w:rPr>
        <w:t xml:space="preserve"> 20</w:t>
      </w:r>
      <w:r w:rsidR="007D51D4">
        <w:rPr>
          <w:rFonts w:ascii="Lato" w:hAnsi="Lato"/>
          <w:b/>
          <w:sz w:val="28"/>
          <w:szCs w:val="28"/>
        </w:rPr>
        <w:t>2</w:t>
      </w:r>
      <w:r w:rsidR="00500173">
        <w:rPr>
          <w:rFonts w:ascii="Lato" w:hAnsi="Lato"/>
          <w:b/>
          <w:sz w:val="28"/>
          <w:szCs w:val="28"/>
        </w:rPr>
        <w:t>2</w:t>
      </w:r>
      <w:r w:rsidR="0022298F" w:rsidRPr="00DE5270">
        <w:rPr>
          <w:rFonts w:ascii="Lato" w:hAnsi="Lato"/>
          <w:b/>
          <w:sz w:val="28"/>
          <w:szCs w:val="28"/>
        </w:rPr>
        <w:t xml:space="preserve"> kl. 1</w:t>
      </w:r>
      <w:r w:rsidR="00B92748">
        <w:rPr>
          <w:rFonts w:ascii="Lato" w:hAnsi="Lato"/>
          <w:b/>
          <w:sz w:val="28"/>
          <w:szCs w:val="28"/>
        </w:rPr>
        <w:t>5</w:t>
      </w:r>
      <w:r w:rsidR="0022298F" w:rsidRPr="00DE5270">
        <w:rPr>
          <w:rFonts w:ascii="Lato" w:hAnsi="Lato"/>
          <w:b/>
          <w:sz w:val="28"/>
          <w:szCs w:val="28"/>
        </w:rPr>
        <w:t>.</w:t>
      </w:r>
      <w:r w:rsidR="00500173">
        <w:rPr>
          <w:rFonts w:ascii="Lato" w:hAnsi="Lato"/>
          <w:b/>
          <w:sz w:val="28"/>
          <w:szCs w:val="28"/>
        </w:rPr>
        <w:t>0</w:t>
      </w:r>
      <w:r w:rsidR="001723A7">
        <w:rPr>
          <w:rFonts w:ascii="Lato" w:hAnsi="Lato"/>
          <w:b/>
          <w:sz w:val="28"/>
          <w:szCs w:val="28"/>
        </w:rPr>
        <w:t>0</w:t>
      </w:r>
      <w:r w:rsidR="0022298F" w:rsidRPr="00DE5270">
        <w:rPr>
          <w:rFonts w:ascii="Lato" w:hAnsi="Lato"/>
          <w:b/>
          <w:sz w:val="28"/>
          <w:szCs w:val="28"/>
        </w:rPr>
        <w:t>.</w:t>
      </w:r>
    </w:p>
    <w:p w14:paraId="3B1C73D4" w14:textId="555F4BB9" w:rsidR="00A05DD1" w:rsidRDefault="00A05DD1" w:rsidP="0073405E">
      <w:pPr>
        <w:pStyle w:val="Overskrift1"/>
        <w:spacing w:before="0"/>
        <w:rPr>
          <w:rFonts w:ascii="Helvetica" w:hAnsi="Helvetica"/>
          <w:color w:val="323232"/>
        </w:rPr>
      </w:pPr>
      <w:r>
        <w:rPr>
          <w:rFonts w:ascii="Helvetica" w:hAnsi="Helvetica"/>
          <w:color w:val="323232"/>
        </w:rPr>
        <w:lastRenderedPageBreak/>
        <w:t>Bilag 1:</w:t>
      </w:r>
    </w:p>
    <w:p w14:paraId="52DA7FCC" w14:textId="77777777" w:rsidR="00A05DD1" w:rsidRDefault="00A05DD1" w:rsidP="0073405E">
      <w:pPr>
        <w:pStyle w:val="Overskrift1"/>
        <w:spacing w:before="0"/>
        <w:rPr>
          <w:rFonts w:ascii="Helvetica" w:hAnsi="Helvetica"/>
          <w:color w:val="323232"/>
        </w:rPr>
      </w:pPr>
    </w:p>
    <w:p w14:paraId="45162EA8" w14:textId="5B522AB5" w:rsidR="0073405E" w:rsidRPr="00EE33A6" w:rsidRDefault="005764BE" w:rsidP="0073405E">
      <w:pPr>
        <w:pStyle w:val="Overskrift1"/>
        <w:spacing w:before="0"/>
        <w:rPr>
          <w:rFonts w:ascii="Helvetica" w:hAnsi="Helvetica"/>
          <w:color w:val="323232"/>
          <w:sz w:val="32"/>
          <w:szCs w:val="32"/>
        </w:rPr>
      </w:pPr>
      <w:r w:rsidRPr="00EE33A6">
        <w:rPr>
          <w:rFonts w:ascii="Helvetica" w:hAnsi="Helvetica"/>
          <w:color w:val="323232"/>
          <w:sz w:val="32"/>
          <w:szCs w:val="32"/>
        </w:rPr>
        <w:t>”</w:t>
      </w:r>
      <w:r w:rsidR="0073405E" w:rsidRPr="00EE33A6">
        <w:rPr>
          <w:rFonts w:ascii="Helvetica" w:hAnsi="Helvetica"/>
          <w:color w:val="323232"/>
          <w:sz w:val="32"/>
          <w:szCs w:val="32"/>
        </w:rPr>
        <w:t>Ekspert: Anorektikere bruger Instagram som legeplads</w:t>
      </w:r>
      <w:r w:rsidRPr="00EE33A6">
        <w:rPr>
          <w:rFonts w:ascii="Helvetica" w:hAnsi="Helvetica"/>
          <w:color w:val="323232"/>
          <w:sz w:val="32"/>
          <w:szCs w:val="32"/>
        </w:rPr>
        <w:t>”</w:t>
      </w:r>
    </w:p>
    <w:p w14:paraId="1B071DAD" w14:textId="77777777" w:rsidR="005764BE" w:rsidRDefault="005764BE" w:rsidP="0073405E">
      <w:pPr>
        <w:rPr>
          <w:rFonts w:ascii="Helvetica" w:hAnsi="Helvetica"/>
          <w:color w:val="323232"/>
          <w:sz w:val="27"/>
          <w:szCs w:val="27"/>
        </w:rPr>
      </w:pPr>
    </w:p>
    <w:p w14:paraId="7F08BA8B" w14:textId="2A37049C" w:rsidR="0073405E" w:rsidRDefault="0073405E" w:rsidP="0073405E">
      <w:pPr>
        <w:rPr>
          <w:rFonts w:ascii="Helvetica" w:hAnsi="Helvetica"/>
          <w:color w:val="323232"/>
          <w:sz w:val="27"/>
          <w:szCs w:val="27"/>
        </w:rPr>
      </w:pPr>
      <w:r>
        <w:rPr>
          <w:rFonts w:ascii="Helvetica" w:hAnsi="Helvetica"/>
          <w:color w:val="323232"/>
          <w:sz w:val="27"/>
          <w:szCs w:val="27"/>
        </w:rPr>
        <w:t>3. aug. 2013,</w:t>
      </w:r>
    </w:p>
    <w:p w14:paraId="20A8894D" w14:textId="77777777" w:rsidR="0073405E" w:rsidRDefault="0073405E" w:rsidP="0073405E">
      <w:pPr>
        <w:rPr>
          <w:rFonts w:ascii="Helvetica" w:hAnsi="Helvetica"/>
          <w:color w:val="323232"/>
          <w:sz w:val="27"/>
          <w:szCs w:val="27"/>
        </w:rPr>
      </w:pPr>
      <w:r>
        <w:rPr>
          <w:rStyle w:val="tcbylineprefix"/>
          <w:rFonts w:ascii="Helvetica" w:hAnsi="Helvetica"/>
          <w:color w:val="323232"/>
          <w:sz w:val="27"/>
          <w:szCs w:val="27"/>
        </w:rPr>
        <w:t>af </w:t>
      </w:r>
      <w:proofErr w:type="spellStart"/>
      <w:r>
        <w:rPr>
          <w:rStyle w:val="Strk"/>
          <w:rFonts w:ascii="Helvetica" w:hAnsi="Helvetica"/>
          <w:color w:val="323232"/>
          <w:sz w:val="27"/>
          <w:szCs w:val="27"/>
        </w:rPr>
        <w:t>ritzau</w:t>
      </w:r>
      <w:proofErr w:type="spellEnd"/>
      <w:r>
        <w:rPr>
          <w:rStyle w:val="Strk"/>
          <w:rFonts w:ascii="Helvetica" w:hAnsi="Helvetica"/>
          <w:color w:val="323232"/>
          <w:sz w:val="27"/>
          <w:szCs w:val="27"/>
        </w:rPr>
        <w:t xml:space="preserve"> / jesn@tv2.dk</w:t>
      </w:r>
    </w:p>
    <w:p w14:paraId="7CA81088" w14:textId="77777777" w:rsidR="0073405E" w:rsidRDefault="0073405E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  <w:r>
        <w:rPr>
          <w:rFonts w:ascii="Helvetica" w:hAnsi="Helvetica"/>
          <w:color w:val="323232"/>
          <w:sz w:val="27"/>
          <w:szCs w:val="27"/>
        </w:rPr>
        <w:t>Den populære fototjeneste Instagram bruges af unge piger, som lider af en spiseforstyrrelse. Her kan pigerne anonymt forherlige anoreksien i en digital verden, hvor mor og far ikke blander sig.</w:t>
      </w:r>
    </w:p>
    <w:p w14:paraId="568F2F23" w14:textId="77777777" w:rsidR="0073405E" w:rsidRDefault="0073405E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  <w:r>
        <w:rPr>
          <w:rFonts w:ascii="Helvetica" w:hAnsi="Helvetica"/>
          <w:color w:val="323232"/>
          <w:sz w:val="27"/>
          <w:szCs w:val="27"/>
        </w:rPr>
        <w:t>Det skriver Politiken søndag.</w:t>
      </w:r>
    </w:p>
    <w:p w14:paraId="147F269F" w14:textId="77777777" w:rsidR="00BD2706" w:rsidRDefault="00BD2706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</w:p>
    <w:p w14:paraId="5C38C5B5" w14:textId="49B475D4" w:rsidR="0073405E" w:rsidRDefault="0073405E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  <w:r>
        <w:rPr>
          <w:rFonts w:ascii="Helvetica" w:hAnsi="Helvetica"/>
          <w:color w:val="323232"/>
          <w:sz w:val="27"/>
          <w:szCs w:val="27"/>
        </w:rPr>
        <w:t xml:space="preserve">Avisen har fulgt en ung kvindelig Instagram-bruger, der for et par dage siden lagde et billede op </w:t>
      </w:r>
      <w:proofErr w:type="gramStart"/>
      <w:r>
        <w:rPr>
          <w:rFonts w:ascii="Helvetica" w:hAnsi="Helvetica"/>
          <w:color w:val="323232"/>
          <w:sz w:val="27"/>
          <w:szCs w:val="27"/>
        </w:rPr>
        <w:t>af</w:t>
      </w:r>
      <w:proofErr w:type="gramEnd"/>
      <w:r>
        <w:rPr>
          <w:rFonts w:ascii="Helvetica" w:hAnsi="Helvetica"/>
          <w:color w:val="323232"/>
          <w:sz w:val="27"/>
          <w:szCs w:val="27"/>
        </w:rPr>
        <w:t xml:space="preserve"> sig selv. For hvert "like" billedet får, vil pigen sulte sig i en time</w:t>
      </w:r>
      <w:r w:rsidR="00BD2706">
        <w:rPr>
          <w:rFonts w:ascii="Helvetica" w:hAnsi="Helvetica"/>
          <w:color w:val="323232"/>
          <w:sz w:val="27"/>
          <w:szCs w:val="27"/>
        </w:rPr>
        <w:t xml:space="preserve"> </w:t>
      </w:r>
      <w:r>
        <w:rPr>
          <w:rFonts w:ascii="Helvetica" w:hAnsi="Helvetica"/>
          <w:color w:val="323232"/>
          <w:sz w:val="27"/>
          <w:szCs w:val="27"/>
        </w:rPr>
        <w:t>46 brugere har "liket" det. Den unge pige faster stadig. Hun har ingen energi, men i det mindste ryster hun ikke, skriver hun til sine følgere.</w:t>
      </w:r>
    </w:p>
    <w:p w14:paraId="7C2A5A46" w14:textId="77777777" w:rsidR="00BD2706" w:rsidRDefault="00BD2706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</w:p>
    <w:p w14:paraId="090590BE" w14:textId="2B19143E" w:rsidR="0073405E" w:rsidRDefault="0073405E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  <w:r>
        <w:rPr>
          <w:rFonts w:ascii="Helvetica" w:hAnsi="Helvetica"/>
          <w:color w:val="323232"/>
          <w:sz w:val="27"/>
          <w:szCs w:val="27"/>
        </w:rPr>
        <w:t>369 fø</w:t>
      </w:r>
      <w:r w:rsidR="00BD2706">
        <w:rPr>
          <w:rFonts w:ascii="Helvetica" w:hAnsi="Helvetica"/>
          <w:color w:val="323232"/>
          <w:sz w:val="27"/>
          <w:szCs w:val="27"/>
        </w:rPr>
        <w:t>l</w:t>
      </w:r>
      <w:r>
        <w:rPr>
          <w:rFonts w:ascii="Helvetica" w:hAnsi="Helvetica"/>
          <w:color w:val="323232"/>
          <w:sz w:val="27"/>
          <w:szCs w:val="27"/>
        </w:rPr>
        <w:t>ger med i, hvordan pigen sulter sig selv. De "liker" og kommenterer for at støtte hende, ikke i at blive rask, men derimod i at holde fast i anoreksien. For dem er spiseforstyrrelsen en livsstil, ikke en livstruende sygdom.</w:t>
      </w:r>
    </w:p>
    <w:p w14:paraId="54DA6399" w14:textId="77777777" w:rsidR="00BD2706" w:rsidRDefault="00BD2706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</w:p>
    <w:p w14:paraId="358E7049" w14:textId="7FD621C4" w:rsidR="0073405E" w:rsidRDefault="0073405E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  <w:r>
        <w:rPr>
          <w:rFonts w:ascii="Helvetica" w:hAnsi="Helvetica"/>
          <w:color w:val="323232"/>
          <w:sz w:val="27"/>
          <w:szCs w:val="27"/>
        </w:rPr>
        <w:t xml:space="preserve">- Det kan fastholde dem i lidelsen. Hvis de er i behandling, bliver den modarbejdet af de stærke beskeder, de får på Instagram, siger den norske professor og psykiater Finn </w:t>
      </w:r>
      <w:proofErr w:type="spellStart"/>
      <w:r>
        <w:rPr>
          <w:rFonts w:ascii="Helvetica" w:hAnsi="Helvetica"/>
          <w:color w:val="323232"/>
          <w:sz w:val="27"/>
          <w:szCs w:val="27"/>
        </w:rPr>
        <w:t>Skårderud</w:t>
      </w:r>
      <w:proofErr w:type="spellEnd"/>
      <w:r>
        <w:rPr>
          <w:rFonts w:ascii="Helvetica" w:hAnsi="Helvetica"/>
          <w:color w:val="323232"/>
          <w:sz w:val="27"/>
          <w:szCs w:val="27"/>
        </w:rPr>
        <w:t>, der er en af de førende internationale eksperter på området, til Politiken.</w:t>
      </w:r>
    </w:p>
    <w:p w14:paraId="0A473390" w14:textId="77777777" w:rsidR="00D617F4" w:rsidRDefault="00D617F4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</w:p>
    <w:p w14:paraId="34768141" w14:textId="3334C3C5" w:rsidR="0073405E" w:rsidRDefault="0073405E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  <w:r>
        <w:rPr>
          <w:rFonts w:ascii="Helvetica" w:hAnsi="Helvetica"/>
          <w:color w:val="323232"/>
          <w:sz w:val="27"/>
          <w:szCs w:val="27"/>
        </w:rPr>
        <w:t>- Jeg kan give dem gode råd og vejledning et kvarter om ugen, men de bruger timer hver dag på Instagram.</w:t>
      </w:r>
    </w:p>
    <w:p w14:paraId="3CEE7116" w14:textId="77777777" w:rsidR="00F631C7" w:rsidRDefault="00F631C7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</w:p>
    <w:p w14:paraId="41496132" w14:textId="595A2023" w:rsidR="0073405E" w:rsidRDefault="00F631C7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  <w:r>
        <w:rPr>
          <w:rFonts w:ascii="Helvetica" w:hAnsi="Helvetica"/>
          <w:color w:val="323232"/>
          <w:sz w:val="27"/>
          <w:szCs w:val="27"/>
        </w:rPr>
        <w:t>T</w:t>
      </w:r>
      <w:r w:rsidR="0073405E">
        <w:rPr>
          <w:rFonts w:ascii="Helvetica" w:hAnsi="Helvetica"/>
          <w:color w:val="323232"/>
          <w:sz w:val="27"/>
          <w:szCs w:val="27"/>
        </w:rPr>
        <w:t xml:space="preserve">ilgængelighed gør det til en konstant fristelse, mener flere eksperter. Og det er Finn </w:t>
      </w:r>
      <w:proofErr w:type="spellStart"/>
      <w:r w:rsidR="0073405E">
        <w:rPr>
          <w:rFonts w:ascii="Helvetica" w:hAnsi="Helvetica"/>
          <w:color w:val="323232"/>
          <w:sz w:val="27"/>
          <w:szCs w:val="27"/>
        </w:rPr>
        <w:t>Skårderuds</w:t>
      </w:r>
      <w:proofErr w:type="spellEnd"/>
      <w:r w:rsidR="0073405E">
        <w:rPr>
          <w:rFonts w:ascii="Helvetica" w:hAnsi="Helvetica"/>
          <w:color w:val="323232"/>
          <w:sz w:val="27"/>
          <w:szCs w:val="27"/>
        </w:rPr>
        <w:t xml:space="preserve"> erfaring, at det især er unge piger, der bruger Instagram til at dyrke deres spiseforstyrrelse.</w:t>
      </w:r>
    </w:p>
    <w:p w14:paraId="0514E817" w14:textId="77777777" w:rsidR="00F631C7" w:rsidRDefault="00F631C7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</w:p>
    <w:p w14:paraId="3722990D" w14:textId="2275323C" w:rsidR="0073405E" w:rsidRDefault="0073405E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  <w:r>
        <w:rPr>
          <w:rFonts w:ascii="Helvetica" w:hAnsi="Helvetica"/>
          <w:color w:val="323232"/>
          <w:sz w:val="27"/>
          <w:szCs w:val="27"/>
        </w:rPr>
        <w:t>- Der skabes en subkultur, hvor de dyrker sygdommen, og det skal tages alvorligt, for anoreksi er psykiatriens mest dødelige sygdom, siger han.</w:t>
      </w:r>
    </w:p>
    <w:p w14:paraId="4556520D" w14:textId="64A3DE8B" w:rsidR="0073405E" w:rsidRDefault="0073405E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  <w:r>
        <w:rPr>
          <w:rFonts w:ascii="Helvetica" w:hAnsi="Helvetica"/>
          <w:color w:val="323232"/>
          <w:sz w:val="27"/>
          <w:szCs w:val="27"/>
        </w:rPr>
        <w:t>Instagram har omkring 130 millioner brugere og er et af de hurtigst voksende sociale medier.</w:t>
      </w:r>
    </w:p>
    <w:p w14:paraId="7D9D75C0" w14:textId="6891CA5E" w:rsidR="005C06B8" w:rsidRDefault="005C06B8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  <w:sz w:val="27"/>
          <w:szCs w:val="27"/>
        </w:rPr>
      </w:pPr>
    </w:p>
    <w:p w14:paraId="3C0D54AF" w14:textId="0036072C" w:rsidR="00D617F4" w:rsidRPr="00B61064" w:rsidRDefault="00E63674" w:rsidP="0073405E">
      <w:pPr>
        <w:pStyle w:val="NormalWeb"/>
        <w:spacing w:before="0" w:beforeAutospacing="0" w:after="0" w:afterAutospacing="0"/>
        <w:rPr>
          <w:rFonts w:ascii="Helvetica" w:hAnsi="Helvetica"/>
          <w:i/>
          <w:iCs/>
          <w:color w:val="323232"/>
        </w:rPr>
      </w:pPr>
      <w:hyperlink r:id="rId10" w:history="1">
        <w:r w:rsidR="009043C2" w:rsidRPr="00B61064">
          <w:rPr>
            <w:rStyle w:val="Hyperlink"/>
            <w:rFonts w:ascii="Helvetica" w:hAnsi="Helvetica"/>
            <w:i/>
            <w:iCs/>
          </w:rPr>
          <w:t>http://nyheder.tv2.dk/2013</w:t>
        </w:r>
      </w:hyperlink>
      <w:r w:rsidR="009043C2" w:rsidRPr="00B61064">
        <w:rPr>
          <w:rFonts w:ascii="Helvetica" w:hAnsi="Helvetica"/>
          <w:i/>
          <w:iCs/>
          <w:color w:val="323232"/>
        </w:rPr>
        <w:t xml:space="preserve"> - 08-03</w:t>
      </w:r>
      <w:r w:rsidR="00B61064" w:rsidRPr="00B61064">
        <w:rPr>
          <w:rFonts w:ascii="Helvetica" w:hAnsi="Helvetica"/>
          <w:i/>
          <w:iCs/>
          <w:color w:val="323232"/>
        </w:rPr>
        <w:t>-ekspert-anoretikere-bruger-instagram-som legeplads</w:t>
      </w:r>
    </w:p>
    <w:p w14:paraId="5675BDA2" w14:textId="7D6995A6" w:rsidR="005C06B8" w:rsidRPr="00B61064" w:rsidRDefault="005C06B8" w:rsidP="0073405E">
      <w:pPr>
        <w:pStyle w:val="NormalWeb"/>
        <w:spacing w:before="0" w:beforeAutospacing="0" w:after="0" w:afterAutospacing="0"/>
        <w:rPr>
          <w:rFonts w:ascii="Helvetica" w:hAnsi="Helvetica"/>
          <w:color w:val="323232"/>
        </w:rPr>
      </w:pPr>
    </w:p>
    <w:p w14:paraId="109AA64E" w14:textId="77777777" w:rsidR="0073405E" w:rsidRPr="0022298F" w:rsidRDefault="0073405E" w:rsidP="00075448">
      <w:pPr>
        <w:rPr>
          <w:rFonts w:asciiTheme="minorHAnsi" w:hAnsiTheme="minorHAnsi"/>
        </w:rPr>
      </w:pPr>
    </w:p>
    <w:sectPr w:rsidR="0073405E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55CD" w14:textId="77777777" w:rsidR="00DD6C00" w:rsidRDefault="00DD6C00">
      <w:pPr>
        <w:spacing w:after="0" w:line="240" w:lineRule="auto"/>
      </w:pPr>
      <w:r>
        <w:separator/>
      </w:r>
    </w:p>
  </w:endnote>
  <w:endnote w:type="continuationSeparator" w:id="0">
    <w:p w14:paraId="631460F8" w14:textId="77777777" w:rsidR="00DD6C00" w:rsidRDefault="00DD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ED84" w14:textId="77777777" w:rsidR="00DD6C00" w:rsidRDefault="00DD6C00">
      <w:pPr>
        <w:spacing w:after="0" w:line="240" w:lineRule="auto"/>
      </w:pPr>
      <w:r>
        <w:separator/>
      </w:r>
    </w:p>
  </w:footnote>
  <w:footnote w:type="continuationSeparator" w:id="0">
    <w:p w14:paraId="32618F0C" w14:textId="77777777" w:rsidR="00DD6C00" w:rsidRDefault="00DD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B7F"/>
    <w:multiLevelType w:val="multilevel"/>
    <w:tmpl w:val="1E1C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17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06648"/>
    <w:rsid w:val="00017389"/>
    <w:rsid w:val="00023721"/>
    <w:rsid w:val="00034A18"/>
    <w:rsid w:val="00036890"/>
    <w:rsid w:val="00037DDD"/>
    <w:rsid w:val="00053F6D"/>
    <w:rsid w:val="00057A71"/>
    <w:rsid w:val="000929E1"/>
    <w:rsid w:val="000A17B9"/>
    <w:rsid w:val="00105CDD"/>
    <w:rsid w:val="001273D3"/>
    <w:rsid w:val="00151E3E"/>
    <w:rsid w:val="001723A7"/>
    <w:rsid w:val="001973A2"/>
    <w:rsid w:val="001D04BA"/>
    <w:rsid w:val="001E3F76"/>
    <w:rsid w:val="002113D7"/>
    <w:rsid w:val="0022298F"/>
    <w:rsid w:val="00231F95"/>
    <w:rsid w:val="00266D3D"/>
    <w:rsid w:val="002C5322"/>
    <w:rsid w:val="002D5155"/>
    <w:rsid w:val="00331352"/>
    <w:rsid w:val="003441E4"/>
    <w:rsid w:val="00345D7E"/>
    <w:rsid w:val="00361567"/>
    <w:rsid w:val="00371480"/>
    <w:rsid w:val="00385F23"/>
    <w:rsid w:val="003C27A3"/>
    <w:rsid w:val="003C4DE9"/>
    <w:rsid w:val="003E4A0D"/>
    <w:rsid w:val="003F084D"/>
    <w:rsid w:val="004136D2"/>
    <w:rsid w:val="004B5B47"/>
    <w:rsid w:val="004D36C8"/>
    <w:rsid w:val="00500173"/>
    <w:rsid w:val="0052451D"/>
    <w:rsid w:val="005436CB"/>
    <w:rsid w:val="005470F6"/>
    <w:rsid w:val="005764BE"/>
    <w:rsid w:val="005C06B8"/>
    <w:rsid w:val="005C4B00"/>
    <w:rsid w:val="005C59FF"/>
    <w:rsid w:val="00614DA2"/>
    <w:rsid w:val="006C0258"/>
    <w:rsid w:val="006D467E"/>
    <w:rsid w:val="0073405E"/>
    <w:rsid w:val="00754806"/>
    <w:rsid w:val="007A49B4"/>
    <w:rsid w:val="007B0105"/>
    <w:rsid w:val="007C086B"/>
    <w:rsid w:val="007D51D4"/>
    <w:rsid w:val="007E5FCC"/>
    <w:rsid w:val="0082314D"/>
    <w:rsid w:val="0083157A"/>
    <w:rsid w:val="00833B3D"/>
    <w:rsid w:val="008A29E5"/>
    <w:rsid w:val="008B72E9"/>
    <w:rsid w:val="008F67B6"/>
    <w:rsid w:val="009043C2"/>
    <w:rsid w:val="00947727"/>
    <w:rsid w:val="009801EF"/>
    <w:rsid w:val="009F69F4"/>
    <w:rsid w:val="00A05DD1"/>
    <w:rsid w:val="00A43571"/>
    <w:rsid w:val="00AD6305"/>
    <w:rsid w:val="00AD677B"/>
    <w:rsid w:val="00AF050E"/>
    <w:rsid w:val="00B05DE8"/>
    <w:rsid w:val="00B61064"/>
    <w:rsid w:val="00B92748"/>
    <w:rsid w:val="00BD2706"/>
    <w:rsid w:val="00BD7BAD"/>
    <w:rsid w:val="00C36D9A"/>
    <w:rsid w:val="00C55E61"/>
    <w:rsid w:val="00D25C27"/>
    <w:rsid w:val="00D35714"/>
    <w:rsid w:val="00D617F4"/>
    <w:rsid w:val="00D76131"/>
    <w:rsid w:val="00D81B53"/>
    <w:rsid w:val="00D877C5"/>
    <w:rsid w:val="00D93B02"/>
    <w:rsid w:val="00DD4C6E"/>
    <w:rsid w:val="00DD6C00"/>
    <w:rsid w:val="00E22056"/>
    <w:rsid w:val="00E237AE"/>
    <w:rsid w:val="00E2468E"/>
    <w:rsid w:val="00E32883"/>
    <w:rsid w:val="00E75E12"/>
    <w:rsid w:val="00ED1877"/>
    <w:rsid w:val="00EE33A6"/>
    <w:rsid w:val="00EF06BA"/>
    <w:rsid w:val="00EF4F2C"/>
    <w:rsid w:val="00F303E6"/>
    <w:rsid w:val="00F631C7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ED7"/>
  <w15:docId w15:val="{98F1D73C-AD64-4ECB-97A2-AB2756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customStyle="1" w:styleId="tcsocialbuttonsitem">
    <w:name w:val="tc_socialbuttons__item"/>
    <w:basedOn w:val="Normal"/>
    <w:rsid w:val="0073405E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character" w:customStyle="1" w:styleId="tcsocialbuttonsactiontext">
    <w:name w:val="tc_socialbuttons__action__text"/>
    <w:basedOn w:val="Standardskrifttypeiafsnit"/>
    <w:rsid w:val="0073405E"/>
  </w:style>
  <w:style w:type="character" w:customStyle="1" w:styleId="tccaptiontext">
    <w:name w:val="tc_caption__text"/>
    <w:basedOn w:val="Standardskrifttypeiafsnit"/>
    <w:rsid w:val="0073405E"/>
  </w:style>
  <w:style w:type="character" w:customStyle="1" w:styleId="tccaptioncredits">
    <w:name w:val="tc_caption__credits"/>
    <w:basedOn w:val="Standardskrifttypeiafsnit"/>
    <w:rsid w:val="0073405E"/>
  </w:style>
  <w:style w:type="character" w:customStyle="1" w:styleId="tcbylineprefix">
    <w:name w:val="tc_byline__prefix"/>
    <w:basedOn w:val="Standardskrifttypeiafsnit"/>
    <w:rsid w:val="0073405E"/>
  </w:style>
  <w:style w:type="character" w:styleId="Strk">
    <w:name w:val="Strong"/>
    <w:basedOn w:val="Standardskrifttypeiafsnit"/>
    <w:uiPriority w:val="22"/>
    <w:qFormat/>
    <w:rsid w:val="007340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405E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043C2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3F0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yheder.tv2.dk/2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CE74-0A69-4E1B-8582-D44934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2</cp:revision>
  <cp:lastPrinted>2011-11-22T12:09:00Z</cp:lastPrinted>
  <dcterms:created xsi:type="dcterms:W3CDTF">2023-02-24T18:30:00Z</dcterms:created>
  <dcterms:modified xsi:type="dcterms:W3CDTF">2023-02-24T18:30:00Z</dcterms:modified>
</cp:coreProperties>
</file>