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6C518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</w:p>
    <w:p w14:paraId="7476C519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AALBORGHUS GYMNASIUM</w:t>
      </w:r>
      <w:r>
        <w:rPr>
          <w:b/>
          <w:sz w:val="24"/>
        </w:rPr>
        <w:tab/>
      </w:r>
      <w:r>
        <w:rPr>
          <w:b/>
          <w:sz w:val="24"/>
        </w:rPr>
        <w:tab/>
        <w:t>STUDIERETNINGSPROJEKT 3g</w:t>
      </w:r>
    </w:p>
    <w:p w14:paraId="7476C51A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proofErr w:type="spellStart"/>
      <w:r>
        <w:rPr>
          <w:b/>
          <w:sz w:val="24"/>
        </w:rPr>
        <w:t>Sohngaardsholmsvej</w:t>
      </w:r>
      <w:proofErr w:type="spellEnd"/>
      <w:r>
        <w:rPr>
          <w:b/>
          <w:sz w:val="24"/>
        </w:rPr>
        <w:t xml:space="preserve"> 60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Ekstern evaluering</w:t>
      </w:r>
    </w:p>
    <w:p w14:paraId="7476C51B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9000 Aalborg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SKOLEÅRET 2012/2013</w:t>
      </w:r>
    </w:p>
    <w:p w14:paraId="7476C51C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b/>
          <w:sz w:val="24"/>
        </w:rPr>
      </w:pPr>
      <w:r>
        <w:rPr>
          <w:b/>
          <w:sz w:val="24"/>
        </w:rPr>
        <w:t>Tlf. 96 31 66 00</w:t>
      </w:r>
    </w:p>
    <w:p w14:paraId="7476C51D" w14:textId="77777777" w:rsidR="009E31F1" w:rsidRDefault="009E31F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7476C51E" w14:textId="77777777" w:rsidR="009E31F1" w:rsidRDefault="009E31F1">
      <w:pPr>
        <w:rPr>
          <w:sz w:val="24"/>
        </w:rPr>
      </w:pPr>
    </w:p>
    <w:p w14:paraId="7476C51F" w14:textId="6F579E32" w:rsidR="009E31F1" w:rsidRPr="007A1FE0" w:rsidRDefault="009E31F1">
      <w:pPr>
        <w:rPr>
          <w:sz w:val="24"/>
        </w:rPr>
      </w:pPr>
      <w:r w:rsidRPr="007A1FE0">
        <w:rPr>
          <w:sz w:val="24"/>
        </w:rPr>
        <w:t>Navn:</w:t>
      </w:r>
      <w:r>
        <w:rPr>
          <w:sz w:val="24"/>
        </w:rPr>
        <w:t xml:space="preserve"> </w:t>
      </w:r>
      <w:r w:rsidR="00D542E0">
        <w:rPr>
          <w:noProof/>
          <w:sz w:val="24"/>
        </w:rPr>
        <w:tab/>
      </w:r>
      <w:r w:rsidR="00D542E0">
        <w:rPr>
          <w:noProof/>
          <w:sz w:val="24"/>
        </w:rPr>
        <w:tab/>
      </w:r>
      <w:r w:rsidR="00D542E0">
        <w:rPr>
          <w:noProof/>
          <w:sz w:val="24"/>
        </w:rPr>
        <w:tab/>
      </w:r>
      <w:r w:rsidR="00D542E0">
        <w:rPr>
          <w:noProof/>
          <w:sz w:val="24"/>
        </w:rPr>
        <w:tab/>
      </w:r>
      <w:bookmarkStart w:id="0" w:name="_GoBack"/>
      <w:bookmarkEnd w:id="0"/>
      <w:r w:rsidRPr="007A1FE0">
        <w:rPr>
          <w:sz w:val="24"/>
        </w:rPr>
        <w:t xml:space="preserve">Klasse:  </w:t>
      </w:r>
      <w:r w:rsidRPr="000A014E">
        <w:rPr>
          <w:noProof/>
          <w:sz w:val="24"/>
        </w:rPr>
        <w:t>3t</w:t>
      </w:r>
    </w:p>
    <w:p w14:paraId="7476C520" w14:textId="77777777" w:rsidR="009E31F1" w:rsidRPr="007A1FE0" w:rsidRDefault="009E31F1" w:rsidP="00FB370F">
      <w:pPr>
        <w:rPr>
          <w:sz w:val="24"/>
        </w:rPr>
      </w:pPr>
    </w:p>
    <w:p w14:paraId="7476C521" w14:textId="77777777" w:rsidR="009E31F1" w:rsidRPr="007A1FE0" w:rsidRDefault="009E31F1" w:rsidP="00FB370F">
      <w:pPr>
        <w:rPr>
          <w:sz w:val="24"/>
        </w:rPr>
      </w:pPr>
    </w:p>
    <w:p w14:paraId="7476C522" w14:textId="77777777" w:rsidR="009E31F1" w:rsidRDefault="009E31F1" w:rsidP="00FB370F">
      <w:pPr>
        <w:rPr>
          <w:sz w:val="24"/>
        </w:rPr>
      </w:pPr>
      <w:r>
        <w:rPr>
          <w:sz w:val="24"/>
        </w:rPr>
        <w:t xml:space="preserve">Fag 1: </w:t>
      </w:r>
      <w:r w:rsidRPr="000A014E">
        <w:rPr>
          <w:noProof/>
          <w:sz w:val="24"/>
        </w:rPr>
        <w:t>5743A Bioteknologi</w:t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Jørn M. Clausen</w:t>
      </w:r>
    </w:p>
    <w:p w14:paraId="7476C523" w14:textId="77777777" w:rsidR="009E31F1" w:rsidRDefault="009E31F1">
      <w:pPr>
        <w:rPr>
          <w:sz w:val="24"/>
        </w:rPr>
      </w:pPr>
      <w:r>
        <w:rPr>
          <w:sz w:val="24"/>
        </w:rPr>
        <w:tab/>
      </w:r>
    </w:p>
    <w:p w14:paraId="7476C524" w14:textId="77777777" w:rsidR="009E31F1" w:rsidRDefault="009E31F1">
      <w:pPr>
        <w:rPr>
          <w:sz w:val="24"/>
        </w:rPr>
      </w:pPr>
      <w:r>
        <w:rPr>
          <w:sz w:val="24"/>
        </w:rPr>
        <w:t xml:space="preserve">Fag 2: </w:t>
      </w:r>
      <w:r w:rsidRPr="000A014E">
        <w:rPr>
          <w:noProof/>
          <w:sz w:val="24"/>
        </w:rPr>
        <w:t>7006A Matematik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Faglærer:  </w:t>
      </w:r>
      <w:r w:rsidRPr="000A014E">
        <w:rPr>
          <w:noProof/>
          <w:sz w:val="24"/>
        </w:rPr>
        <w:t>Axel Kristensen</w:t>
      </w:r>
    </w:p>
    <w:p w14:paraId="7476C525" w14:textId="77777777" w:rsidR="009E31F1" w:rsidRDefault="009E31F1">
      <w:pPr>
        <w:rPr>
          <w:sz w:val="24"/>
        </w:rPr>
      </w:pPr>
    </w:p>
    <w:p w14:paraId="7476C526" w14:textId="77777777" w:rsidR="009E31F1" w:rsidRDefault="009E31F1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14:paraId="7476C527" w14:textId="77777777" w:rsidR="009E31F1" w:rsidRDefault="009E31F1">
      <w:pPr>
        <w:rPr>
          <w:sz w:val="24"/>
        </w:rPr>
      </w:pPr>
    </w:p>
    <w:p w14:paraId="7476C528" w14:textId="77777777" w:rsidR="009E31F1" w:rsidRDefault="009E31F1">
      <w:pPr>
        <w:rPr>
          <w:sz w:val="24"/>
        </w:rPr>
      </w:pPr>
      <w:r>
        <w:rPr>
          <w:sz w:val="24"/>
        </w:rPr>
        <w:t xml:space="preserve">Område: </w:t>
      </w:r>
      <w:r w:rsidR="00C93E6C">
        <w:rPr>
          <w:sz w:val="24"/>
        </w:rPr>
        <w:t>Seglcelleanæmi.</w:t>
      </w:r>
    </w:p>
    <w:p w14:paraId="7476C529" w14:textId="77777777" w:rsidR="009E31F1" w:rsidRDefault="009E31F1">
      <w:pPr>
        <w:rPr>
          <w:sz w:val="24"/>
        </w:rPr>
      </w:pPr>
      <w:r>
        <w:rPr>
          <w:rFonts w:ascii="Courier New" w:hAnsi="Courier New"/>
          <w:sz w:val="24"/>
        </w:rPr>
        <w:t>___________________________________________________________</w:t>
      </w:r>
    </w:p>
    <w:p w14:paraId="7476C52A" w14:textId="77777777" w:rsidR="009E31F1" w:rsidRDefault="009E31F1">
      <w:pPr>
        <w:rPr>
          <w:sz w:val="24"/>
        </w:rPr>
      </w:pPr>
    </w:p>
    <w:p w14:paraId="7476C52B" w14:textId="77777777" w:rsidR="009E31F1" w:rsidRDefault="009E31F1">
      <w:pPr>
        <w:rPr>
          <w:sz w:val="24"/>
        </w:rPr>
      </w:pPr>
      <w:r>
        <w:rPr>
          <w:sz w:val="24"/>
        </w:rPr>
        <w:t xml:space="preserve">Opgaveformulering: </w:t>
      </w:r>
    </w:p>
    <w:p w14:paraId="7476C52C" w14:textId="77777777" w:rsidR="009E31F1" w:rsidRDefault="009E31F1">
      <w:pPr>
        <w:rPr>
          <w:sz w:val="24"/>
        </w:rPr>
      </w:pPr>
      <w:r>
        <w:rPr>
          <w:sz w:val="24"/>
        </w:rPr>
        <w:t xml:space="preserve"> </w:t>
      </w:r>
    </w:p>
    <w:p w14:paraId="7476C52D" w14:textId="77777777" w:rsidR="00C93E6C" w:rsidRPr="00C93E6C" w:rsidRDefault="00C93E6C" w:rsidP="00C93E6C">
      <w:pPr>
        <w:pStyle w:val="NormalWeb"/>
        <w:spacing w:before="0" w:beforeAutospacing="0" w:after="200" w:afterAutospacing="0"/>
        <w:rPr>
          <w:szCs w:val="20"/>
        </w:rPr>
      </w:pPr>
      <w:r w:rsidRPr="00C93E6C">
        <w:rPr>
          <w:szCs w:val="20"/>
        </w:rPr>
        <w:t>Du skal lave en generel redegørelse for den</w:t>
      </w:r>
      <w:r w:rsidR="001F2A5C">
        <w:rPr>
          <w:szCs w:val="20"/>
        </w:rPr>
        <w:t xml:space="preserve"> arvelige sygdom seglcelleanæmi</w:t>
      </w:r>
      <w:r w:rsidRPr="00C93E6C">
        <w:rPr>
          <w:szCs w:val="20"/>
        </w:rPr>
        <w:t>. Heri skal du inkludere en gennemgang af hæmoglobins opbygning og kemiske egenskaber.  Gennemgå også de nedarvningsmæssige forhold for sygdommen.</w:t>
      </w:r>
    </w:p>
    <w:p w14:paraId="7476C52E" w14:textId="77777777" w:rsidR="00C93E6C" w:rsidRPr="00C93E6C" w:rsidRDefault="001F2A5C" w:rsidP="00C93E6C">
      <w:pPr>
        <w:pStyle w:val="NormalWeb"/>
        <w:spacing w:before="0" w:beforeAutospacing="0" w:after="200" w:afterAutospacing="0"/>
        <w:rPr>
          <w:szCs w:val="20"/>
        </w:rPr>
      </w:pPr>
      <w:r>
        <w:rPr>
          <w:szCs w:val="20"/>
        </w:rPr>
        <w:t>Beskriv</w:t>
      </w:r>
      <w:r w:rsidR="00C93E6C" w:rsidRPr="00C93E6C">
        <w:rPr>
          <w:szCs w:val="20"/>
        </w:rPr>
        <w:t xml:space="preserve"> de typiske metoder til diagnosticering af segl</w:t>
      </w:r>
      <w:r>
        <w:rPr>
          <w:szCs w:val="20"/>
        </w:rPr>
        <w:t>celleanæmi. Hvis man gerne vil lave en genetisk</w:t>
      </w:r>
      <w:r w:rsidR="00C93E6C" w:rsidRPr="00C93E6C">
        <w:rPr>
          <w:szCs w:val="20"/>
        </w:rPr>
        <w:t xml:space="preserve"> analyse af patienter med sygdommen, hvordan kunne man så forestille sig en sådan analyse </w:t>
      </w:r>
      <w:r>
        <w:rPr>
          <w:szCs w:val="20"/>
        </w:rPr>
        <w:t>udført</w:t>
      </w:r>
      <w:r w:rsidR="00C93E6C" w:rsidRPr="00C93E6C">
        <w:rPr>
          <w:szCs w:val="20"/>
        </w:rPr>
        <w:t>? Inddrag dit eget forsøg i svaret.</w:t>
      </w:r>
    </w:p>
    <w:p w14:paraId="7476C52F" w14:textId="77777777" w:rsidR="00C93E6C" w:rsidRPr="00C93E6C" w:rsidRDefault="00C93E6C" w:rsidP="00C93E6C">
      <w:pPr>
        <w:pStyle w:val="NormalWeb"/>
        <w:spacing w:before="0" w:beforeAutospacing="0" w:after="200" w:afterAutospacing="0"/>
        <w:rPr>
          <w:szCs w:val="20"/>
        </w:rPr>
      </w:pPr>
      <w:r w:rsidRPr="00C93E6C">
        <w:rPr>
          <w:szCs w:val="20"/>
        </w:rPr>
        <w:t xml:space="preserve">I forbindelse med populationsgenetik ønskes sammenhængen mellem </w:t>
      </w:r>
      <w:proofErr w:type="gramStart"/>
      <w:r w:rsidRPr="00C93E6C">
        <w:rPr>
          <w:szCs w:val="20"/>
        </w:rPr>
        <w:t>frekvenserne  af</w:t>
      </w:r>
      <w:proofErr w:type="gramEnd"/>
      <w:r w:rsidRPr="00C93E6C">
        <w:rPr>
          <w:szCs w:val="20"/>
        </w:rPr>
        <w:t xml:space="preserve"> to </w:t>
      </w:r>
      <w:proofErr w:type="spellStart"/>
      <w:r w:rsidRPr="00C93E6C">
        <w:rPr>
          <w:szCs w:val="20"/>
        </w:rPr>
        <w:t>alleller</w:t>
      </w:r>
      <w:proofErr w:type="spellEnd"/>
      <w:r w:rsidRPr="00C93E6C">
        <w:rPr>
          <w:szCs w:val="20"/>
        </w:rPr>
        <w:t xml:space="preserve"> A og a, og frekvenserne af genotyperne AA, Aa og </w:t>
      </w:r>
      <w:proofErr w:type="spellStart"/>
      <w:r w:rsidRPr="00C93E6C">
        <w:rPr>
          <w:szCs w:val="20"/>
        </w:rPr>
        <w:t>aa</w:t>
      </w:r>
      <w:proofErr w:type="spellEnd"/>
      <w:r w:rsidRPr="00C93E6C">
        <w:rPr>
          <w:szCs w:val="20"/>
        </w:rPr>
        <w:t xml:space="preserve"> beskrevet. Vis Hardy –</w:t>
      </w:r>
      <w:proofErr w:type="spellStart"/>
      <w:r w:rsidRPr="00C93E6C">
        <w:rPr>
          <w:szCs w:val="20"/>
        </w:rPr>
        <w:t>Weinbergs</w:t>
      </w:r>
      <w:proofErr w:type="spellEnd"/>
      <w:r w:rsidRPr="00C93E6C">
        <w:rPr>
          <w:szCs w:val="20"/>
        </w:rPr>
        <w:t xml:space="preserve"> lov, og diskutér dens forudsætninger.  Redegør for begrebet selektion, og omtal dets betydning for gen- og genotypefrekvenser gennem generationer.</w:t>
      </w:r>
    </w:p>
    <w:p w14:paraId="7476C530" w14:textId="77777777" w:rsidR="009E31F1" w:rsidRDefault="00C93E6C" w:rsidP="00C93E6C">
      <w:pPr>
        <w:pStyle w:val="NormalWeb"/>
        <w:spacing w:before="0" w:beforeAutospacing="0" w:after="200" w:afterAutospacing="0"/>
        <w:rPr>
          <w:szCs w:val="20"/>
        </w:rPr>
      </w:pPr>
      <w:r w:rsidRPr="00C93E6C">
        <w:rPr>
          <w:szCs w:val="20"/>
        </w:rPr>
        <w:t>Ovenstående kan eventuelt perspektiveres ved selektion-selektion- ligevægt. Genet for seglcelleanæmi (</w:t>
      </w:r>
      <w:proofErr w:type="spellStart"/>
      <w:r w:rsidRPr="00C93E6C">
        <w:rPr>
          <w:szCs w:val="20"/>
        </w:rPr>
        <w:t>HbS</w:t>
      </w:r>
      <w:proofErr w:type="spellEnd"/>
      <w:r w:rsidRPr="00C93E6C">
        <w:rPr>
          <w:szCs w:val="20"/>
        </w:rPr>
        <w:t xml:space="preserve">) er recessivt letalt, mens homozygoter </w:t>
      </w:r>
      <w:proofErr w:type="gramStart"/>
      <w:r w:rsidRPr="00C93E6C">
        <w:rPr>
          <w:szCs w:val="20"/>
        </w:rPr>
        <w:t>med  allelen</w:t>
      </w:r>
      <w:proofErr w:type="gramEnd"/>
      <w:r w:rsidRPr="00C93E6C">
        <w:rPr>
          <w:szCs w:val="20"/>
        </w:rPr>
        <w:t xml:space="preserve"> (</w:t>
      </w:r>
      <w:proofErr w:type="spellStart"/>
      <w:r w:rsidRPr="00C93E6C">
        <w:rPr>
          <w:szCs w:val="20"/>
        </w:rPr>
        <w:t>HbA</w:t>
      </w:r>
      <w:proofErr w:type="spellEnd"/>
      <w:r w:rsidRPr="00C93E6C">
        <w:rPr>
          <w:szCs w:val="20"/>
        </w:rPr>
        <w:t xml:space="preserve">) har en dødelighed på 2/3 for malaria; heterozygoter bliver  ikke ramte, hverken hvad angår seglcelleanæmi eller malaria. Dilemmaet er at høj forekomst af </w:t>
      </w:r>
      <w:proofErr w:type="spellStart"/>
      <w:r w:rsidRPr="00C93E6C">
        <w:rPr>
          <w:szCs w:val="20"/>
        </w:rPr>
        <w:t>Hbs</w:t>
      </w:r>
      <w:proofErr w:type="spellEnd"/>
      <w:r w:rsidRPr="00C93E6C">
        <w:rPr>
          <w:szCs w:val="20"/>
        </w:rPr>
        <w:t xml:space="preserve"> giver høj dødelighed af seglcelle anæmi, mens høj forekomst af </w:t>
      </w:r>
      <w:proofErr w:type="spellStart"/>
      <w:r w:rsidRPr="00C93E6C">
        <w:rPr>
          <w:szCs w:val="20"/>
        </w:rPr>
        <w:t>HbA</w:t>
      </w:r>
      <w:proofErr w:type="spellEnd"/>
      <w:r w:rsidRPr="00C93E6C">
        <w:rPr>
          <w:szCs w:val="20"/>
        </w:rPr>
        <w:t xml:space="preserve"> giver høj forekomst af malaria.</w:t>
      </w:r>
    </w:p>
    <w:p w14:paraId="7476C531" w14:textId="77777777" w:rsidR="00C93E6C" w:rsidRPr="00C93E6C" w:rsidRDefault="00C93E6C" w:rsidP="00C93E6C">
      <w:pPr>
        <w:pStyle w:val="NormalWeb"/>
        <w:spacing w:before="0" w:beforeAutospacing="0" w:after="200" w:afterAutospacing="0"/>
        <w:rPr>
          <w:szCs w:val="20"/>
        </w:rPr>
      </w:pPr>
    </w:p>
    <w:p w14:paraId="7476C532" w14:textId="77777777" w:rsidR="009E31F1" w:rsidRDefault="009E31F1">
      <w:pPr>
        <w:rPr>
          <w:sz w:val="24"/>
        </w:rPr>
      </w:pPr>
      <w:r>
        <w:rPr>
          <w:sz w:val="24"/>
        </w:rPr>
        <w:t xml:space="preserve">Vejlederunderskrift: </w:t>
      </w:r>
      <w:r>
        <w:rPr>
          <w:rFonts w:ascii="Courier New" w:hAnsi="Courier New"/>
          <w:sz w:val="24"/>
        </w:rPr>
        <w:t>_____________________</w:t>
      </w:r>
      <w:proofErr w:type="gramStart"/>
      <w:r>
        <w:rPr>
          <w:rFonts w:ascii="Courier New" w:hAnsi="Courier New"/>
          <w:sz w:val="24"/>
        </w:rPr>
        <w:t>_  _</w:t>
      </w:r>
      <w:proofErr w:type="gramEnd"/>
      <w:r>
        <w:rPr>
          <w:rFonts w:ascii="Courier New" w:hAnsi="Courier New"/>
          <w:sz w:val="24"/>
        </w:rPr>
        <w:t>_________________________</w:t>
      </w:r>
    </w:p>
    <w:p w14:paraId="7476C533" w14:textId="77777777" w:rsidR="009E31F1" w:rsidRDefault="009E31F1" w:rsidP="009025A2">
      <w:pPr>
        <w:jc w:val="center"/>
        <w:rPr>
          <w:sz w:val="24"/>
        </w:rPr>
      </w:pPr>
    </w:p>
    <w:p w14:paraId="7476C534" w14:textId="77777777" w:rsidR="009E31F1" w:rsidRDefault="009E31F1">
      <w:pPr>
        <w:rPr>
          <w:sz w:val="24"/>
        </w:rPr>
      </w:pPr>
    </w:p>
    <w:p w14:paraId="7476C535" w14:textId="77777777" w:rsidR="009E31F1" w:rsidRDefault="009E31F1">
      <w:pPr>
        <w:rPr>
          <w:sz w:val="24"/>
        </w:rPr>
      </w:pPr>
      <w:r>
        <w:rPr>
          <w:sz w:val="24"/>
        </w:rPr>
        <w:t xml:space="preserve">Udleveres </w:t>
      </w:r>
      <w:r w:rsidRPr="00767C1C">
        <w:rPr>
          <w:b/>
          <w:sz w:val="24"/>
        </w:rPr>
        <w:t>ons</w:t>
      </w:r>
      <w:r>
        <w:rPr>
          <w:b/>
          <w:sz w:val="24"/>
        </w:rPr>
        <w:t>dag d. 28. november 2012 kl. 14.00</w:t>
      </w:r>
    </w:p>
    <w:p w14:paraId="7476C536" w14:textId="77777777" w:rsidR="009E31F1" w:rsidRDefault="009E31F1">
      <w:pPr>
        <w:rPr>
          <w:sz w:val="24"/>
        </w:rPr>
      </w:pPr>
    </w:p>
    <w:p w14:paraId="7476C537" w14:textId="77777777" w:rsidR="009E31F1" w:rsidRPr="009025A2" w:rsidRDefault="009E31F1">
      <w:pPr>
        <w:rPr>
          <w:b/>
          <w:sz w:val="24"/>
        </w:rPr>
      </w:pPr>
      <w:r>
        <w:rPr>
          <w:sz w:val="24"/>
        </w:rPr>
        <w:t xml:space="preserve">Projektet afleveres </w:t>
      </w:r>
      <w:r>
        <w:rPr>
          <w:b/>
          <w:sz w:val="24"/>
        </w:rPr>
        <w:t>onsdag d. 12. december 2012 senest kl. 14.00 på skolen</w:t>
      </w:r>
    </w:p>
    <w:p w14:paraId="7476C538" w14:textId="77777777" w:rsidR="009E31F1" w:rsidRDefault="009E31F1">
      <w:pPr>
        <w:rPr>
          <w:sz w:val="24"/>
        </w:rPr>
      </w:pPr>
    </w:p>
    <w:p w14:paraId="7476C539" w14:textId="77777777" w:rsidR="009E31F1" w:rsidRPr="002D1391" w:rsidRDefault="009E31F1" w:rsidP="00661D78">
      <w:pPr>
        <w:autoSpaceDE w:val="0"/>
        <w:autoSpaceDN w:val="0"/>
        <w:adjustRightInd w:val="0"/>
        <w:rPr>
          <w:rFonts w:ascii="Geneva" w:hAnsi="Geneva" w:cs="Geneva"/>
          <w:color w:val="000000"/>
        </w:rPr>
      </w:pPr>
      <w:r w:rsidRPr="002D1391">
        <w:rPr>
          <w:rFonts w:ascii="Geneva" w:hAnsi="Geneva" w:cs="Geneva"/>
          <w:color w:val="000000"/>
        </w:rPr>
        <w:t>"Jeg bekræfter herved med min underskrift, at opgavebesvarelsen er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udarbejdet af mig. Jeg har ikke anvendt tidligere bedømt arbejde uden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henvisning hertil, og opgavebesvarelsen er udfærdiget uden anvendelse af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uretmæssig hjælp og uden brug af hjælpemidler, der ikke har været tilladt</w:t>
      </w:r>
      <w:r>
        <w:rPr>
          <w:rFonts w:ascii="Geneva" w:hAnsi="Geneva" w:cs="Geneva"/>
          <w:color w:val="000000"/>
        </w:rPr>
        <w:t xml:space="preserve"> </w:t>
      </w:r>
      <w:r w:rsidRPr="002D1391">
        <w:rPr>
          <w:rFonts w:ascii="Geneva" w:hAnsi="Geneva" w:cs="Geneva"/>
          <w:color w:val="000000"/>
        </w:rPr>
        <w:t>under prøven."</w:t>
      </w:r>
    </w:p>
    <w:p w14:paraId="7476C53A" w14:textId="77777777" w:rsidR="009E31F1" w:rsidRDefault="009E31F1">
      <w:pPr>
        <w:rPr>
          <w:sz w:val="24"/>
        </w:rPr>
      </w:pPr>
    </w:p>
    <w:p w14:paraId="7476C53B" w14:textId="77777777" w:rsidR="009E31F1" w:rsidRDefault="009E31F1" w:rsidP="009025A2">
      <w:pPr>
        <w:jc w:val="center"/>
        <w:rPr>
          <w:sz w:val="24"/>
        </w:rPr>
      </w:pPr>
      <w:r>
        <w:rPr>
          <w:sz w:val="24"/>
        </w:rPr>
        <w:t>______________________________</w:t>
      </w:r>
    </w:p>
    <w:p w14:paraId="7476C53C" w14:textId="77777777" w:rsidR="009E31F1" w:rsidRDefault="009E31F1" w:rsidP="009025A2">
      <w:pPr>
        <w:jc w:val="center"/>
        <w:rPr>
          <w:sz w:val="24"/>
        </w:rPr>
        <w:sectPr w:rsidR="009E31F1" w:rsidSect="009E31F1">
          <w:pgSz w:w="11907" w:h="16840" w:code="9"/>
          <w:pgMar w:top="567" w:right="1134" w:bottom="1134" w:left="1134" w:header="708" w:footer="708" w:gutter="0"/>
          <w:paperSrc w:first="2"/>
          <w:pgNumType w:start="1"/>
          <w:cols w:space="708"/>
        </w:sectPr>
      </w:pPr>
      <w:r>
        <w:rPr>
          <w:sz w:val="24"/>
        </w:rPr>
        <w:t>Elevens underskrift</w:t>
      </w:r>
    </w:p>
    <w:p w14:paraId="7476C53D" w14:textId="77777777" w:rsidR="009E31F1" w:rsidRDefault="009E31F1" w:rsidP="009025A2">
      <w:pPr>
        <w:jc w:val="center"/>
        <w:rPr>
          <w:sz w:val="24"/>
        </w:rPr>
      </w:pPr>
    </w:p>
    <w:sectPr w:rsidR="009E31F1" w:rsidSect="009E31F1">
      <w:type w:val="continuous"/>
      <w:pgSz w:w="11907" w:h="16840" w:code="9"/>
      <w:pgMar w:top="567" w:right="1134" w:bottom="1134" w:left="1134" w:header="708" w:footer="708" w:gutter="0"/>
      <w:paperSrc w:first="2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A7"/>
    <w:rsid w:val="0001059F"/>
    <w:rsid w:val="00015FB5"/>
    <w:rsid w:val="000300C4"/>
    <w:rsid w:val="00033BC8"/>
    <w:rsid w:val="00065C1C"/>
    <w:rsid w:val="00085C8B"/>
    <w:rsid w:val="000B0260"/>
    <w:rsid w:val="000B05DC"/>
    <w:rsid w:val="000E13E7"/>
    <w:rsid w:val="00101A04"/>
    <w:rsid w:val="00106B4B"/>
    <w:rsid w:val="00107DC8"/>
    <w:rsid w:val="00170416"/>
    <w:rsid w:val="0019604C"/>
    <w:rsid w:val="001B35AB"/>
    <w:rsid w:val="001D0791"/>
    <w:rsid w:val="001F2A5C"/>
    <w:rsid w:val="001F49E8"/>
    <w:rsid w:val="00262C4E"/>
    <w:rsid w:val="002652CC"/>
    <w:rsid w:val="00282D85"/>
    <w:rsid w:val="002D7984"/>
    <w:rsid w:val="00316ACA"/>
    <w:rsid w:val="00322E07"/>
    <w:rsid w:val="00334A41"/>
    <w:rsid w:val="0036380B"/>
    <w:rsid w:val="003818E2"/>
    <w:rsid w:val="003E4271"/>
    <w:rsid w:val="003F23DA"/>
    <w:rsid w:val="004045B4"/>
    <w:rsid w:val="004060C2"/>
    <w:rsid w:val="004701C4"/>
    <w:rsid w:val="00493E48"/>
    <w:rsid w:val="004A4902"/>
    <w:rsid w:val="004B2172"/>
    <w:rsid w:val="004B5D0C"/>
    <w:rsid w:val="004C13CB"/>
    <w:rsid w:val="004E1434"/>
    <w:rsid w:val="00512CA2"/>
    <w:rsid w:val="00553D6D"/>
    <w:rsid w:val="00553F83"/>
    <w:rsid w:val="005A2C7D"/>
    <w:rsid w:val="005B58F8"/>
    <w:rsid w:val="005C10DB"/>
    <w:rsid w:val="005C7100"/>
    <w:rsid w:val="00605D2D"/>
    <w:rsid w:val="006134C3"/>
    <w:rsid w:val="006178CE"/>
    <w:rsid w:val="00661D78"/>
    <w:rsid w:val="00697DC4"/>
    <w:rsid w:val="006A0CE1"/>
    <w:rsid w:val="006A4EB2"/>
    <w:rsid w:val="006E0EE0"/>
    <w:rsid w:val="00722C76"/>
    <w:rsid w:val="00736238"/>
    <w:rsid w:val="0074110E"/>
    <w:rsid w:val="00750563"/>
    <w:rsid w:val="00767C1C"/>
    <w:rsid w:val="007727BD"/>
    <w:rsid w:val="00785EB7"/>
    <w:rsid w:val="007A1FE0"/>
    <w:rsid w:val="007B59F7"/>
    <w:rsid w:val="007C21FE"/>
    <w:rsid w:val="007E56A6"/>
    <w:rsid w:val="007E646C"/>
    <w:rsid w:val="00844630"/>
    <w:rsid w:val="008539F2"/>
    <w:rsid w:val="008A0F52"/>
    <w:rsid w:val="008C5092"/>
    <w:rsid w:val="008E47A1"/>
    <w:rsid w:val="009025A2"/>
    <w:rsid w:val="009073FD"/>
    <w:rsid w:val="00927139"/>
    <w:rsid w:val="009C2182"/>
    <w:rsid w:val="009C7AC0"/>
    <w:rsid w:val="009D393F"/>
    <w:rsid w:val="009E31F1"/>
    <w:rsid w:val="00A21A0A"/>
    <w:rsid w:val="00A231C4"/>
    <w:rsid w:val="00A34748"/>
    <w:rsid w:val="00A350F1"/>
    <w:rsid w:val="00A43C31"/>
    <w:rsid w:val="00A5256B"/>
    <w:rsid w:val="00A532D8"/>
    <w:rsid w:val="00A64DC0"/>
    <w:rsid w:val="00A86D37"/>
    <w:rsid w:val="00AB16AA"/>
    <w:rsid w:val="00B042C1"/>
    <w:rsid w:val="00B11198"/>
    <w:rsid w:val="00B63605"/>
    <w:rsid w:val="00BA488A"/>
    <w:rsid w:val="00BB1C12"/>
    <w:rsid w:val="00BC1CBD"/>
    <w:rsid w:val="00C21BC4"/>
    <w:rsid w:val="00C256A7"/>
    <w:rsid w:val="00C93E6C"/>
    <w:rsid w:val="00C960B1"/>
    <w:rsid w:val="00CB0F0D"/>
    <w:rsid w:val="00CC08A4"/>
    <w:rsid w:val="00CC3433"/>
    <w:rsid w:val="00CE6D4E"/>
    <w:rsid w:val="00D1766A"/>
    <w:rsid w:val="00D216CC"/>
    <w:rsid w:val="00D276CE"/>
    <w:rsid w:val="00D276E3"/>
    <w:rsid w:val="00D542E0"/>
    <w:rsid w:val="00D83BA8"/>
    <w:rsid w:val="00DA6E59"/>
    <w:rsid w:val="00E25CE3"/>
    <w:rsid w:val="00E73F80"/>
    <w:rsid w:val="00EC03C6"/>
    <w:rsid w:val="00EC64CD"/>
    <w:rsid w:val="00EE26E7"/>
    <w:rsid w:val="00EE3549"/>
    <w:rsid w:val="00F0497A"/>
    <w:rsid w:val="00F072DF"/>
    <w:rsid w:val="00F31968"/>
    <w:rsid w:val="00F4156E"/>
    <w:rsid w:val="00F5012F"/>
    <w:rsid w:val="00F869B9"/>
    <w:rsid w:val="00FB2495"/>
    <w:rsid w:val="00FB370F"/>
    <w:rsid w:val="00FC005C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6C518"/>
  <w15:docId w15:val="{3D8CA92B-8782-488E-AEE5-40157BD3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A23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3E6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AALBORGHUS GYMNASIUM		STØRRE SKRIFTLIGE OPGAVE</vt:lpstr>
    </vt:vector>
  </TitlesOfParts>
  <Company>Aalborghus Gymnasium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AALBORGHUS GYMNASIUM		STØRRE SKRIFTLIGE OPGAVE</dc:title>
  <dc:creator>GC</dc:creator>
  <cp:lastModifiedBy>Jørn Clausen</cp:lastModifiedBy>
  <cp:revision>2</cp:revision>
  <cp:lastPrinted>2012-11-21T20:34:00Z</cp:lastPrinted>
  <dcterms:created xsi:type="dcterms:W3CDTF">2018-11-04T22:07:00Z</dcterms:created>
  <dcterms:modified xsi:type="dcterms:W3CDTF">2018-11-04T22:07:00Z</dcterms:modified>
</cp:coreProperties>
</file>