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3C9E" w14:textId="77777777" w:rsidR="00C36352" w:rsidRDefault="00C36352" w:rsidP="00C36352">
      <w:pPr>
        <w:pStyle w:val="NormalWeb"/>
        <w:shd w:val="clear" w:color="auto" w:fill="FFFFFF"/>
        <w:spacing w:before="75" w:beforeAutospacing="0" w:after="75" w:afterAutospacing="0"/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</w:pPr>
      <w:r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Biology</w:t>
      </w:r>
    </w:p>
    <w:p w14:paraId="5E7DC4B8" w14:textId="32F6334F" w:rsidR="009838D0" w:rsidRDefault="00C36352" w:rsidP="00C36352">
      <w:pPr>
        <w:pStyle w:val="NormalWeb"/>
        <w:shd w:val="clear" w:color="auto" w:fill="FFFFFF"/>
        <w:spacing w:before="75" w:beforeAutospacing="0" w:after="75" w:afterAutospacing="0"/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</w:pPr>
      <w:r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 xml:space="preserve">Program for visit from </w:t>
      </w:r>
      <w:proofErr w:type="spellStart"/>
      <w:r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Convitto</w:t>
      </w:r>
      <w:proofErr w:type="spellEnd"/>
      <w:r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 xml:space="preserve">, </w:t>
      </w:r>
      <w:r w:rsidR="003F27A0"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31/1</w:t>
      </w:r>
      <w:r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-</w:t>
      </w:r>
      <w:r w:rsidR="003F27A0"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1</w:t>
      </w:r>
      <w:r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/</w:t>
      </w:r>
      <w:r w:rsidR="003F27A0"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2</w:t>
      </w:r>
      <w:r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/201</w:t>
      </w:r>
      <w:r w:rsidR="003F27A0"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  <w:t>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4"/>
        <w:gridCol w:w="8814"/>
      </w:tblGrid>
      <w:tr w:rsidR="000F75EB" w:rsidRPr="00D601EC" w14:paraId="0E852F64" w14:textId="77777777" w:rsidTr="0094266C">
        <w:tc>
          <w:tcPr>
            <w:tcW w:w="814" w:type="dxa"/>
          </w:tcPr>
          <w:p w14:paraId="19F0B584" w14:textId="77777777" w:rsidR="009838D0" w:rsidRPr="000F75EB" w:rsidRDefault="009838D0" w:rsidP="00C36352">
            <w:pPr>
              <w:pStyle w:val="NormalWeb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14" w:type="dxa"/>
          </w:tcPr>
          <w:p w14:paraId="4270474B" w14:textId="77777777" w:rsidR="009838D0" w:rsidRPr="000F75EB" w:rsidRDefault="00FF2979" w:rsidP="009838D0">
            <w:pPr>
              <w:pStyle w:val="NormalWeb"/>
              <w:shd w:val="clear" w:color="auto" w:fill="FFFFFF"/>
              <w:spacing w:before="75" w:beforeAutospacing="0" w:after="75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Wednesday</w:t>
            </w:r>
            <w:r w:rsidR="009838D0"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(We’ll meet 8.15 in </w:t>
            </w:r>
            <w:r w:rsidR="00A134B0"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room </w:t>
            </w:r>
            <w:r w:rsidR="009838D0"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V</w:t>
            </w:r>
            <w:r w:rsidR="00A134B0"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126</w:t>
            </w:r>
            <w:r w:rsidR="009838D0"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):</w:t>
            </w:r>
          </w:p>
          <w:p w14:paraId="686BE6E1" w14:textId="77777777" w:rsidR="009838D0" w:rsidRPr="000F75EB" w:rsidRDefault="009838D0" w:rsidP="00C94C39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F75EB" w:rsidRPr="00D601EC" w14:paraId="1DC92563" w14:textId="77777777" w:rsidTr="0094266C">
        <w:tc>
          <w:tcPr>
            <w:tcW w:w="814" w:type="dxa"/>
          </w:tcPr>
          <w:p w14:paraId="2677C727" w14:textId="77777777" w:rsidR="009838D0" w:rsidRPr="000F75EB" w:rsidRDefault="00C94C39" w:rsidP="00996A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8.15</w:t>
            </w:r>
          </w:p>
        </w:tc>
        <w:tc>
          <w:tcPr>
            <w:tcW w:w="8814" w:type="dxa"/>
          </w:tcPr>
          <w:p w14:paraId="5C1FE301" w14:textId="77777777" w:rsidR="009838D0" w:rsidRPr="000F75EB" w:rsidRDefault="009838D0" w:rsidP="00C94C39">
            <w:pPr>
              <w:pStyle w:val="NormalWeb"/>
              <w:shd w:val="clear" w:color="auto" w:fill="FFFFFF"/>
              <w:spacing w:before="75" w:beforeAutospacing="0" w:after="75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Introduction to fingerprinting: Chromosomes, basic heritance, SNP’s, STR’s, procedure in overview. </w:t>
            </w:r>
          </w:p>
          <w:p w14:paraId="4E549446" w14:textId="77777777" w:rsidR="00E17849" w:rsidRPr="000F75EB" w:rsidRDefault="00E17849" w:rsidP="00C94C39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iCs w:val="0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Forming of groups</w:t>
            </w:r>
            <w:r w:rsidR="00A134B0"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 (</w:t>
            </w:r>
            <w:r w:rsidR="000F75EB" w:rsidRPr="000F75EB">
              <w:rPr>
                <w:rFonts w:ascii="Helvetica" w:hAnsi="Helvetica"/>
                <w:sz w:val="18"/>
                <w:szCs w:val="18"/>
                <w:lang w:val="en-US"/>
              </w:rPr>
              <w:t>four groups of 3, 3, 2, and 2 persons)</w:t>
            </w:r>
          </w:p>
        </w:tc>
      </w:tr>
      <w:tr w:rsidR="000F75EB" w:rsidRPr="00D601EC" w14:paraId="5D6DE7D8" w14:textId="77777777" w:rsidTr="0094266C">
        <w:tc>
          <w:tcPr>
            <w:tcW w:w="814" w:type="dxa"/>
          </w:tcPr>
          <w:p w14:paraId="48AC0647" w14:textId="77777777" w:rsidR="009838D0" w:rsidRPr="000F75EB" w:rsidRDefault="00C94C39" w:rsidP="00996A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8.45</w:t>
            </w:r>
          </w:p>
        </w:tc>
        <w:tc>
          <w:tcPr>
            <w:tcW w:w="8814" w:type="dxa"/>
          </w:tcPr>
          <w:p w14:paraId="0A79BE4B" w14:textId="77777777" w:rsidR="00FF2979" w:rsidRPr="00FF2979" w:rsidRDefault="009838D0" w:rsidP="00C94C39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</w:pPr>
            <w:r w:rsidRPr="00FF2979">
              <w:rPr>
                <w:rFonts w:ascii="Helvetica" w:hAnsi="Helvetica"/>
                <w:sz w:val="18"/>
                <w:szCs w:val="18"/>
                <w:lang w:val="en-US"/>
              </w:rPr>
              <w:t>Exp.1: DNA-fingerprinting, start –</w:t>
            </w:r>
            <w:r w:rsidRPr="00FF2979">
              <w:rPr>
                <w:rStyle w:val="apple-converted-space"/>
                <w:rFonts w:ascii="Helvetica" w:hAnsi="Helvetica"/>
                <w:sz w:val="18"/>
                <w:szCs w:val="18"/>
                <w:lang w:val="en-US"/>
              </w:rPr>
              <w:t> </w:t>
            </w:r>
            <w:r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preparing for </w:t>
            </w:r>
            <w:r w:rsidR="000F75EB"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PCR (polymerase chain reaction)</w:t>
            </w:r>
            <w:r w:rsidR="007B2C33"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 </w:t>
            </w:r>
          </w:p>
          <w:p w14:paraId="7B85F751" w14:textId="77777777" w:rsidR="009838D0" w:rsidRPr="00FF2979" w:rsidRDefault="00FF2979" w:rsidP="00C94C39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</w:pPr>
            <w:r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I</w:t>
            </w:r>
            <w:r w:rsidR="007B2C33"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nclud</w:t>
            </w:r>
            <w:r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ing</w:t>
            </w:r>
            <w:r w:rsidR="007B2C33"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 </w:t>
            </w:r>
            <w:r w:rsidR="00DA0E11"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rehearsal with the micropipettes.</w:t>
            </w:r>
          </w:p>
        </w:tc>
      </w:tr>
      <w:tr w:rsidR="000F75EB" w:rsidRPr="00D601EC" w14:paraId="7C2AB977" w14:textId="77777777" w:rsidTr="0094266C">
        <w:tc>
          <w:tcPr>
            <w:tcW w:w="814" w:type="dxa"/>
          </w:tcPr>
          <w:p w14:paraId="5C642867" w14:textId="77777777" w:rsidR="009838D0" w:rsidRPr="000F75EB" w:rsidRDefault="00C94C39" w:rsidP="00996A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9.45</w:t>
            </w:r>
          </w:p>
        </w:tc>
        <w:tc>
          <w:tcPr>
            <w:tcW w:w="8814" w:type="dxa"/>
          </w:tcPr>
          <w:p w14:paraId="096ED695" w14:textId="77777777" w:rsidR="009838D0" w:rsidRPr="000F75EB" w:rsidRDefault="009838D0" w:rsidP="00C94C39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Introduction to </w:t>
            </w:r>
            <w:r w:rsidR="00DA0E11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PCR</w:t>
            </w:r>
            <w:r w:rsidRPr="000F75EB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 (and a short break)</w:t>
            </w:r>
          </w:p>
        </w:tc>
      </w:tr>
      <w:tr w:rsidR="0094266C" w:rsidRPr="00D601EC" w14:paraId="0BD8B578" w14:textId="77777777" w:rsidTr="0094266C">
        <w:tc>
          <w:tcPr>
            <w:tcW w:w="814" w:type="dxa"/>
          </w:tcPr>
          <w:p w14:paraId="0E19F1EF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10.15</w:t>
            </w:r>
          </w:p>
        </w:tc>
        <w:tc>
          <w:tcPr>
            <w:tcW w:w="8814" w:type="dxa"/>
          </w:tcPr>
          <w:p w14:paraId="0967F9F3" w14:textId="58BAE708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Exp.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 2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: Extraction of DNA 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>–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 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>“</w:t>
            </w:r>
            <w:r w:rsidRPr="00FF2979">
              <w:rPr>
                <w:rFonts w:ascii="Helvetica" w:hAnsi="Helvetica"/>
                <w:sz w:val="18"/>
                <w:szCs w:val="18"/>
                <w:lang w:val="en-US"/>
              </w:rPr>
              <w:t>DNA your onions”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 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 xml:space="preserve">during </w:t>
            </w:r>
            <w:proofErr w:type="spellStart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pcr</w:t>
            </w:r>
            <w:proofErr w:type="spellEnd"/>
            <w:r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.</w:t>
            </w:r>
          </w:p>
          <w:p w14:paraId="39DA6EC8" w14:textId="74EC9B6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</w:pPr>
            <w:r w:rsidRPr="00FF2979">
              <w:rPr>
                <w:rFonts w:ascii="Helvetica" w:hAnsi="Helvetica"/>
                <w:sz w:val="18"/>
                <w:szCs w:val="18"/>
                <w:lang w:val="en-US"/>
              </w:rPr>
              <w:t>P</w:t>
            </w:r>
            <w:r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ictures, discussion of cytologi</w:t>
            </w:r>
            <w:r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c</w:t>
            </w:r>
            <w:r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al aspects of the procedure</w:t>
            </w:r>
          </w:p>
        </w:tc>
      </w:tr>
      <w:tr w:rsidR="0094266C" w:rsidRPr="00D601EC" w14:paraId="5D01CA94" w14:textId="77777777" w:rsidTr="0094266C">
        <w:tc>
          <w:tcPr>
            <w:tcW w:w="814" w:type="dxa"/>
          </w:tcPr>
          <w:p w14:paraId="13B662A9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11.15</w:t>
            </w:r>
          </w:p>
        </w:tc>
        <w:tc>
          <w:tcPr>
            <w:tcW w:w="8814" w:type="dxa"/>
          </w:tcPr>
          <w:p w14:paraId="56F3AB5C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iCs w:val="0"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Exp.1:  DNA-fingerprinting: 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Casting the gel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 </w:t>
            </w:r>
          </w:p>
        </w:tc>
      </w:tr>
      <w:tr w:rsidR="0094266C" w:rsidRPr="000F75EB" w14:paraId="364A256B" w14:textId="77777777" w:rsidTr="0094266C">
        <w:tc>
          <w:tcPr>
            <w:tcW w:w="814" w:type="dxa"/>
          </w:tcPr>
          <w:p w14:paraId="28C567A9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11.30</w:t>
            </w:r>
          </w:p>
        </w:tc>
        <w:tc>
          <w:tcPr>
            <w:tcW w:w="8814" w:type="dxa"/>
          </w:tcPr>
          <w:p w14:paraId="38267458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Lunch Break</w:t>
            </w:r>
          </w:p>
        </w:tc>
      </w:tr>
      <w:tr w:rsidR="0094266C" w:rsidRPr="00D601EC" w14:paraId="6E53C45D" w14:textId="77777777" w:rsidTr="0094266C">
        <w:tc>
          <w:tcPr>
            <w:tcW w:w="814" w:type="dxa"/>
          </w:tcPr>
          <w:p w14:paraId="558A3E5B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12.15</w:t>
            </w:r>
          </w:p>
        </w:tc>
        <w:tc>
          <w:tcPr>
            <w:tcW w:w="8814" w:type="dxa"/>
          </w:tcPr>
          <w:p w14:paraId="338703A6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Exp.1: DNA-fingerprinting (1h): 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gel-electro</w:t>
            </w:r>
            <w:r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ph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oresis</w:t>
            </w:r>
            <w:r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 xml:space="preserve">. 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Introduction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 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to gel-electro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>ph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oresis – what to expect?</w:t>
            </w:r>
          </w:p>
          <w:p w14:paraId="5DA3C1EF" w14:textId="77777777" w:rsidR="0094266C" w:rsidRPr="00FF2979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Fonts w:ascii="Helvetica" w:hAnsi="Helvetica"/>
                <w:i/>
                <w:sz w:val="18"/>
                <w:szCs w:val="18"/>
                <w:lang w:val="en-US"/>
              </w:rPr>
            </w:pPr>
            <w:r w:rsidRPr="00FF2979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Including rehearsal in loading a</w:t>
            </w:r>
            <w:r w:rsidRPr="00D601EC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 gel.</w:t>
            </w:r>
          </w:p>
        </w:tc>
      </w:tr>
      <w:tr w:rsidR="0094266C" w:rsidRPr="00D601EC" w14:paraId="5B378608" w14:textId="77777777" w:rsidTr="0094266C">
        <w:tc>
          <w:tcPr>
            <w:tcW w:w="814" w:type="dxa"/>
          </w:tcPr>
          <w:p w14:paraId="1EA11C1F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814" w:type="dxa"/>
          </w:tcPr>
          <w:p w14:paraId="562685B9" w14:textId="56031959" w:rsidR="0094266C" w:rsidRPr="00D601E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 xml:space="preserve">Exp. </w:t>
            </w:r>
            <w:r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3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: </w:t>
            </w:r>
            <w:r w:rsidRPr="00D601EC">
              <w:rPr>
                <w:rFonts w:ascii="Helvetica" w:hAnsi="Helvetica"/>
                <w:sz w:val="18"/>
                <w:szCs w:val="18"/>
                <w:lang w:val="en-US"/>
              </w:rPr>
              <w:t>Microbiology: Assaying bacteria in our environment (Plate Count Agar). Where are the microorganisms? What is the effect of washing your fingers? Bacterial fallout from the air.</w:t>
            </w:r>
          </w:p>
          <w:p w14:paraId="69D2E8BD" w14:textId="153E0BAE" w:rsidR="0094266C" w:rsidRPr="00FF2979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iCs w:val="0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- 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during gel-electro</w:t>
            </w:r>
            <w:r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pho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resis, </w:t>
            </w:r>
            <w:proofErr w:type="spellStart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organised</w:t>
            </w:r>
            <w:proofErr w:type="spellEnd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 xml:space="preserve"> in groups, </w:t>
            </w:r>
            <w:proofErr w:type="spellStart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inubation</w:t>
            </w:r>
            <w:proofErr w:type="spellEnd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 xml:space="preserve"> until Thursday</w:t>
            </w:r>
          </w:p>
        </w:tc>
      </w:tr>
      <w:tr w:rsidR="0094266C" w:rsidRPr="00D601EC" w14:paraId="7A87D19F" w14:textId="77777777" w:rsidTr="0094266C">
        <w:tc>
          <w:tcPr>
            <w:tcW w:w="814" w:type="dxa"/>
          </w:tcPr>
          <w:p w14:paraId="7C1DC5E8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14.00</w:t>
            </w:r>
          </w:p>
        </w:tc>
        <w:tc>
          <w:tcPr>
            <w:tcW w:w="8814" w:type="dxa"/>
          </w:tcPr>
          <w:p w14:paraId="1D3E4FCB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Collect results for lab-journals – if there’s time, we’ll look at the gels and make photos</w:t>
            </w:r>
          </w:p>
        </w:tc>
      </w:tr>
      <w:tr w:rsidR="0094266C" w:rsidRPr="00D601EC" w14:paraId="31F1F710" w14:textId="77777777" w:rsidTr="0094266C">
        <w:tc>
          <w:tcPr>
            <w:tcW w:w="814" w:type="dxa"/>
          </w:tcPr>
          <w:p w14:paraId="4781A76A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14" w:type="dxa"/>
          </w:tcPr>
          <w:p w14:paraId="540061A7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Thurs</w:t>
            </w: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da</w:t>
            </w:r>
            <w:r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y</w:t>
            </w: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(We’ll meet In V</w:t>
            </w:r>
            <w:r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126</w:t>
            </w: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): </w:t>
            </w:r>
          </w:p>
          <w:p w14:paraId="2DAF1CD6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94266C" w:rsidRPr="00D601EC" w14:paraId="46C32182" w14:textId="77777777" w:rsidTr="0094266C">
        <w:tc>
          <w:tcPr>
            <w:tcW w:w="814" w:type="dxa"/>
          </w:tcPr>
          <w:p w14:paraId="2A9FF8EE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8.15</w:t>
            </w:r>
          </w:p>
        </w:tc>
        <w:tc>
          <w:tcPr>
            <w:tcW w:w="8814" w:type="dxa"/>
          </w:tcPr>
          <w:p w14:paraId="561D8D50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rPr>
                <w:rStyle w:val="Fremhv"/>
                <w:rFonts w:ascii="Helvetica" w:hAnsi="Helvetica"/>
                <w:bCs/>
                <w:i w:val="0"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Cs/>
                <w:i w:val="0"/>
                <w:sz w:val="18"/>
                <w:szCs w:val="18"/>
                <w:lang w:val="en-US"/>
              </w:rPr>
              <w:t>Introduction to the program for the day</w:t>
            </w:r>
          </w:p>
        </w:tc>
      </w:tr>
      <w:tr w:rsidR="0094266C" w:rsidRPr="00D601EC" w14:paraId="0EFFEF02" w14:textId="77777777" w:rsidTr="0094266C">
        <w:tc>
          <w:tcPr>
            <w:tcW w:w="814" w:type="dxa"/>
          </w:tcPr>
          <w:p w14:paraId="46E96433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14" w:type="dxa"/>
          </w:tcPr>
          <w:p w14:paraId="02B5C88E" w14:textId="77777777" w:rsidR="0094266C" w:rsidRP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Exp. 4. Microbiology</w:t>
            </w:r>
            <w:r w:rsidRPr="00343F81">
              <w:rPr>
                <w:rFonts w:ascii="Helvetica" w:hAnsi="Helvetica"/>
                <w:color w:val="FF0000"/>
                <w:sz w:val="18"/>
                <w:szCs w:val="18"/>
                <w:lang w:val="en-US"/>
              </w:rPr>
              <w:t xml:space="preserve">: </w:t>
            </w:r>
            <w:r w:rsidRPr="0094266C">
              <w:rPr>
                <w:rFonts w:ascii="Helvetica" w:hAnsi="Helvetica"/>
                <w:sz w:val="18"/>
                <w:szCs w:val="18"/>
                <w:lang w:val="en-US"/>
              </w:rPr>
              <w:t>Growth Factors and yeast </w:t>
            </w:r>
          </w:p>
          <w:p w14:paraId="12DBA2C4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iCs w:val="0"/>
                <w:sz w:val="18"/>
                <w:szCs w:val="18"/>
                <w:lang w:val="en-US"/>
              </w:rPr>
            </w:pPr>
            <w:r w:rsidRPr="0094266C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Introduction to growth, draw and explain hypothesis in groups, start the experiment, check every ½-1 hour during the day</w:t>
            </w:r>
          </w:p>
        </w:tc>
      </w:tr>
      <w:tr w:rsidR="0094266C" w:rsidRPr="00D601EC" w14:paraId="722D7DB7" w14:textId="77777777" w:rsidTr="0094266C">
        <w:tc>
          <w:tcPr>
            <w:tcW w:w="814" w:type="dxa"/>
          </w:tcPr>
          <w:p w14:paraId="0B80D3E1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9.15</w:t>
            </w:r>
          </w:p>
        </w:tc>
        <w:tc>
          <w:tcPr>
            <w:tcW w:w="8814" w:type="dxa"/>
          </w:tcPr>
          <w:p w14:paraId="684D2265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Exp. 1. DNA-fingerprinting, examining the gels  -</w:t>
            </w:r>
            <w:r w:rsidRPr="000F75EB">
              <w:rPr>
                <w:rStyle w:val="apple-converted-space"/>
                <w:rFonts w:ascii="Helvetica" w:hAnsi="Helvetica"/>
                <w:sz w:val="18"/>
                <w:szCs w:val="18"/>
                <w:lang w:val="en-US"/>
              </w:rPr>
              <w:t> 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pictures of gels, homo-heterozygotes, conclusions</w:t>
            </w:r>
          </w:p>
        </w:tc>
      </w:tr>
      <w:tr w:rsidR="0094266C" w:rsidRPr="000F75EB" w14:paraId="6307139A" w14:textId="77777777" w:rsidTr="0094266C">
        <w:tc>
          <w:tcPr>
            <w:tcW w:w="814" w:type="dxa"/>
          </w:tcPr>
          <w:p w14:paraId="563CCD71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814" w:type="dxa"/>
          </w:tcPr>
          <w:p w14:paraId="75A23A8B" w14:textId="6B0F1BC1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Exp. 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>3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. Microbiology: Examining the plates from 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>Wednes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day (1h) -</w:t>
            </w:r>
            <w:r w:rsidRPr="000F75EB">
              <w:rPr>
                <w:rStyle w:val="apple-converted-space"/>
                <w:rFonts w:ascii="Helvetica" w:hAnsi="Helvetica"/>
                <w:sz w:val="18"/>
                <w:szCs w:val="18"/>
                <w:lang w:val="en-US"/>
              </w:rPr>
              <w:t> 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Pictures, types, conclusions, counting of fall-out-plates /determining a fall out-rate</w:t>
            </w:r>
          </w:p>
          <w:p w14:paraId="6BACE62C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iCs w:val="0"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Break</w:t>
            </w:r>
          </w:p>
        </w:tc>
      </w:tr>
      <w:tr w:rsidR="0094266C" w:rsidRPr="00D601EC" w14:paraId="510F3224" w14:textId="77777777" w:rsidTr="0094266C">
        <w:tc>
          <w:tcPr>
            <w:tcW w:w="814" w:type="dxa"/>
          </w:tcPr>
          <w:p w14:paraId="2187F142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11.00</w:t>
            </w:r>
          </w:p>
        </w:tc>
        <w:tc>
          <w:tcPr>
            <w:tcW w:w="8814" w:type="dxa"/>
          </w:tcPr>
          <w:p w14:paraId="773F438B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Introduction to blood types and blood type phenotypes – </w:t>
            </w:r>
            <w:r w:rsidRPr="000F75EB">
              <w:rPr>
                <w:rFonts w:ascii="Helvetica" w:hAnsi="Helvetica"/>
                <w:i/>
                <w:sz w:val="18"/>
                <w:szCs w:val="18"/>
                <w:lang w:val="en-US"/>
              </w:rPr>
              <w:t>copied figure +</w:t>
            </w: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 xml:space="preserve"> </w:t>
            </w:r>
            <w:r w:rsidRPr="000F75EB">
              <w:rPr>
                <w:rFonts w:ascii="Helvetica" w:hAnsi="Helvetica"/>
                <w:i/>
                <w:sz w:val="18"/>
                <w:szCs w:val="18"/>
                <w:lang w:val="en-US"/>
              </w:rPr>
              <w:t>take notes</w:t>
            </w:r>
          </w:p>
        </w:tc>
      </w:tr>
      <w:tr w:rsidR="0094266C" w:rsidRPr="00D601EC" w14:paraId="380F496D" w14:textId="77777777" w:rsidTr="0094266C">
        <w:tc>
          <w:tcPr>
            <w:tcW w:w="814" w:type="dxa"/>
          </w:tcPr>
          <w:p w14:paraId="4F0378A7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11.15</w:t>
            </w:r>
          </w:p>
        </w:tc>
        <w:tc>
          <w:tcPr>
            <w:tcW w:w="8814" w:type="dxa"/>
          </w:tcPr>
          <w:p w14:paraId="533875E2" w14:textId="77777777" w:rsidR="0094266C" w:rsidRPr="000F75EB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i w:val="0"/>
                <w:iCs w:val="0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Exp. 5. Blood: Testing for blood types -</w:t>
            </w:r>
            <w:r w:rsidRPr="000F75EB">
              <w:rPr>
                <w:rStyle w:val="apple-converted-space"/>
                <w:rFonts w:ascii="Helvetica" w:hAnsi="Helvetica"/>
                <w:i/>
                <w:iCs/>
                <w:sz w:val="18"/>
                <w:szCs w:val="18"/>
                <w:lang w:val="en-US"/>
              </w:rPr>
              <w:t> 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Eldon-cards, collecting blood types in table</w:t>
            </w:r>
          </w:p>
        </w:tc>
      </w:tr>
      <w:tr w:rsidR="0094266C" w:rsidRPr="000F75EB" w14:paraId="632D8CEA" w14:textId="77777777" w:rsidTr="0094266C">
        <w:tc>
          <w:tcPr>
            <w:tcW w:w="814" w:type="dxa"/>
          </w:tcPr>
          <w:p w14:paraId="3D80AAC5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11.45</w:t>
            </w:r>
          </w:p>
        </w:tc>
        <w:tc>
          <w:tcPr>
            <w:tcW w:w="8814" w:type="dxa"/>
          </w:tcPr>
          <w:p w14:paraId="0C242F0C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Lunch Break</w:t>
            </w:r>
          </w:p>
        </w:tc>
      </w:tr>
      <w:tr w:rsidR="0094266C" w:rsidRPr="00D601EC" w14:paraId="38BAD342" w14:textId="77777777" w:rsidTr="0094266C">
        <w:tc>
          <w:tcPr>
            <w:tcW w:w="814" w:type="dxa"/>
          </w:tcPr>
          <w:p w14:paraId="6583D7A1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12.15</w:t>
            </w:r>
          </w:p>
        </w:tc>
        <w:tc>
          <w:tcPr>
            <w:tcW w:w="8814" w:type="dxa"/>
          </w:tcPr>
          <w:p w14:paraId="0DF4278A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Exp. 5. Blood: Testing for blood types -</w:t>
            </w:r>
            <w:r w:rsidRPr="000F75EB">
              <w:rPr>
                <w:rStyle w:val="apple-converted-space"/>
                <w:rFonts w:ascii="Helvetica" w:hAnsi="Helvetica"/>
                <w:i/>
                <w:iCs/>
                <w:sz w:val="18"/>
                <w:szCs w:val="18"/>
                <w:lang w:val="en-US"/>
              </w:rPr>
              <w:t> 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 xml:space="preserve">determining phenotype </w:t>
            </w:r>
            <w:proofErr w:type="spellStart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frequences</w:t>
            </w:r>
            <w:proofErr w:type="spellEnd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 xml:space="preserve"> in the class - comparing to </w:t>
            </w:r>
            <w:proofErr w:type="spellStart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frequences</w:t>
            </w:r>
            <w:proofErr w:type="spellEnd"/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 xml:space="preserve"> in Italy, Denmark and maybe other populations. </w:t>
            </w:r>
          </w:p>
          <w:p w14:paraId="6A9D89C2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i w:val="0"/>
                <w:sz w:val="18"/>
                <w:szCs w:val="18"/>
                <w:lang w:val="en-US"/>
              </w:rPr>
              <w:t>Introduction to blood type genotypes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 xml:space="preserve"> – copied figure + take notes </w:t>
            </w:r>
          </w:p>
        </w:tc>
      </w:tr>
      <w:tr w:rsidR="0094266C" w:rsidRPr="00D601EC" w14:paraId="335982B9" w14:textId="77777777" w:rsidTr="0094266C">
        <w:tc>
          <w:tcPr>
            <w:tcW w:w="814" w:type="dxa"/>
          </w:tcPr>
          <w:p w14:paraId="72476783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814" w:type="dxa"/>
          </w:tcPr>
          <w:p w14:paraId="385AF2F1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</w:pPr>
            <w:r w:rsidRPr="000F75EB">
              <w:rPr>
                <w:rFonts w:ascii="Helvetica" w:hAnsi="Helvetica"/>
                <w:sz w:val="18"/>
                <w:szCs w:val="18"/>
                <w:lang w:val="en-US"/>
              </w:rPr>
              <w:t>Exp. 4. Microbiology: Growth Factors and yeast </w:t>
            </w: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–</w:t>
            </w:r>
          </w:p>
          <w:p w14:paraId="1426E630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sz w:val="18"/>
                <w:szCs w:val="18"/>
                <w:lang w:val="en-US"/>
              </w:rPr>
              <w:t>Present experiments, collect table with results from groups, draw diagrams, test their hypothesis, explain  </w:t>
            </w:r>
          </w:p>
        </w:tc>
      </w:tr>
      <w:tr w:rsidR="0094266C" w:rsidRPr="00D601EC" w14:paraId="1F7764F5" w14:textId="77777777" w:rsidTr="0094266C">
        <w:tc>
          <w:tcPr>
            <w:tcW w:w="814" w:type="dxa"/>
          </w:tcPr>
          <w:p w14:paraId="0BF8D165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jc w:val="right"/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/>
                <w:bCs/>
                <w:sz w:val="18"/>
                <w:szCs w:val="18"/>
                <w:lang w:val="en-US"/>
              </w:rPr>
              <w:t>13.45</w:t>
            </w:r>
          </w:p>
        </w:tc>
        <w:tc>
          <w:tcPr>
            <w:tcW w:w="8814" w:type="dxa"/>
          </w:tcPr>
          <w:p w14:paraId="6385CF87" w14:textId="77777777" w:rsidR="0094266C" w:rsidRPr="000F75EB" w:rsidRDefault="0094266C" w:rsidP="0094266C">
            <w:pPr>
              <w:pStyle w:val="NormalWeb"/>
              <w:spacing w:before="75" w:beforeAutospacing="0" w:after="75" w:afterAutospacing="0"/>
              <w:rPr>
                <w:rStyle w:val="Fremhv"/>
                <w:rFonts w:ascii="Helvetica" w:hAnsi="Helvetica"/>
                <w:bCs/>
                <w:sz w:val="18"/>
                <w:szCs w:val="18"/>
                <w:lang w:val="en-US"/>
              </w:rPr>
            </w:pPr>
            <w:r w:rsidRPr="000F75EB">
              <w:rPr>
                <w:rStyle w:val="Fremhv"/>
                <w:rFonts w:ascii="Helvetica" w:hAnsi="Helvetica"/>
                <w:bCs/>
                <w:sz w:val="18"/>
                <w:szCs w:val="18"/>
                <w:lang w:val="en-US"/>
              </w:rPr>
              <w:t xml:space="preserve">Collect results for lab-journals </w:t>
            </w:r>
          </w:p>
        </w:tc>
      </w:tr>
    </w:tbl>
    <w:p w14:paraId="50DC7DCA" w14:textId="77777777" w:rsidR="0094266C" w:rsidRDefault="0094266C" w:rsidP="00FF2979">
      <w:pPr>
        <w:pStyle w:val="NormalWeb"/>
        <w:shd w:val="clear" w:color="auto" w:fill="FFFFFF"/>
        <w:spacing w:before="75" w:beforeAutospacing="0" w:after="75" w:afterAutospacing="0"/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4266C" w14:paraId="18C3D8C3" w14:textId="77777777" w:rsidTr="0094266C">
        <w:tc>
          <w:tcPr>
            <w:tcW w:w="3681" w:type="dxa"/>
          </w:tcPr>
          <w:p w14:paraId="413FD93A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  <w:t>Wednesday:</w:t>
            </w:r>
          </w:p>
          <w:p w14:paraId="497D5F3C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  <w:t>Experiment 1</w:t>
            </w:r>
            <w:r>
              <w:rPr>
                <w:rFonts w:ascii="Helvetica" w:eastAsiaTheme="minorHAnsi" w:hAnsi="Helvetica" w:cstheme="minorBidi"/>
                <w:color w:val="555555"/>
                <w:sz w:val="18"/>
                <w:szCs w:val="18"/>
                <w:lang w:val="en-US" w:eastAsia="en-US"/>
              </w:rPr>
              <w:t xml:space="preserve">: </w:t>
            </w:r>
            <w:r w:rsidRPr="00DA6B08"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>DNA-fingerprinting</w:t>
            </w:r>
          </w:p>
          <w:p w14:paraId="69BB607A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  <w:t xml:space="preserve">Experiment 2: </w:t>
            </w:r>
            <w:r w:rsidRPr="00DA6B08"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 xml:space="preserve">Extraction of DNA </w:t>
            </w:r>
          </w:p>
          <w:p w14:paraId="547126CC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  <w:t xml:space="preserve">Experiment 3: </w:t>
            </w:r>
            <w:r w:rsidRPr="00DA6B08"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>Microbiology: Assaying bacteria in our environment</w:t>
            </w:r>
          </w:p>
          <w:p w14:paraId="332D8C16" w14:textId="77777777" w:rsidR="0094266C" w:rsidRDefault="0094266C" w:rsidP="00FF2979">
            <w:pPr>
              <w:pStyle w:val="NormalWeb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5947" w:type="dxa"/>
          </w:tcPr>
          <w:p w14:paraId="229F8672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  <w:t>Thursday:</w:t>
            </w:r>
          </w:p>
          <w:p w14:paraId="5CF57816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  <w:t>Results from:</w:t>
            </w:r>
          </w:p>
          <w:p w14:paraId="500CD86E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</w:pPr>
            <w:r w:rsidRPr="00493368"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>Experiment 1: DNA-fingerprinting</w:t>
            </w:r>
          </w:p>
          <w:p w14:paraId="17D7D825" w14:textId="77777777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  <w:t xml:space="preserve">Experiment 4: </w:t>
            </w:r>
            <w:r w:rsidRPr="00DA6B08"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>Microbiology: Growth Factors and yeast </w:t>
            </w:r>
          </w:p>
          <w:p w14:paraId="4E8BB14C" w14:textId="77777777" w:rsidR="0094266C" w:rsidRPr="00A134B0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lang w:val="en-US"/>
              </w:rPr>
            </w:pPr>
            <w:r w:rsidRPr="00493368"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 xml:space="preserve">Experiment </w:t>
            </w:r>
            <w:r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>3</w:t>
            </w:r>
            <w:r w:rsidRPr="00493368"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>: Microbiology: Assaying bacteria in our environment</w:t>
            </w:r>
          </w:p>
          <w:p w14:paraId="75640294" w14:textId="1FA67EA8" w:rsidR="0094266C" w:rsidRDefault="0094266C" w:rsidP="0094266C">
            <w:pPr>
              <w:pStyle w:val="NormalWeb"/>
              <w:shd w:val="clear" w:color="auto" w:fill="FFFFFF"/>
              <w:spacing w:before="75" w:beforeAutospacing="0" w:after="75" w:afterAutospacing="0"/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</w:pPr>
            <w:r>
              <w:rPr>
                <w:rStyle w:val="Fremhv"/>
                <w:rFonts w:ascii="Helvetica" w:hAnsi="Helvetica"/>
                <w:b/>
                <w:bCs/>
                <w:color w:val="555555"/>
                <w:sz w:val="18"/>
                <w:szCs w:val="18"/>
                <w:lang w:val="en-US"/>
              </w:rPr>
              <w:t xml:space="preserve">Experiment 5: </w:t>
            </w:r>
            <w:r w:rsidRPr="00DA6B08">
              <w:rPr>
                <w:rFonts w:ascii="Helvetica" w:hAnsi="Helvetica"/>
                <w:b/>
                <w:bCs/>
                <w:i/>
                <w:iCs/>
                <w:color w:val="555555"/>
                <w:sz w:val="18"/>
                <w:szCs w:val="18"/>
                <w:lang w:val="en-US"/>
              </w:rPr>
              <w:t>Blood: Testing for blood types</w:t>
            </w:r>
          </w:p>
        </w:tc>
      </w:tr>
    </w:tbl>
    <w:p w14:paraId="60BAEC92" w14:textId="77777777" w:rsidR="0094266C" w:rsidRDefault="0094266C" w:rsidP="00FF2979">
      <w:pPr>
        <w:pStyle w:val="NormalWeb"/>
        <w:shd w:val="clear" w:color="auto" w:fill="FFFFFF"/>
        <w:spacing w:before="75" w:beforeAutospacing="0" w:after="75" w:afterAutospacing="0"/>
        <w:rPr>
          <w:rStyle w:val="Fremhv"/>
          <w:rFonts w:ascii="Helvetica" w:hAnsi="Helvetica"/>
          <w:b/>
          <w:bCs/>
          <w:color w:val="555555"/>
          <w:sz w:val="18"/>
          <w:szCs w:val="18"/>
          <w:lang w:val="en-US"/>
        </w:rPr>
      </w:pPr>
      <w:bookmarkStart w:id="0" w:name="_GoBack"/>
      <w:bookmarkEnd w:id="0"/>
    </w:p>
    <w:p w14:paraId="055BDB31" w14:textId="77777777" w:rsidR="00C36352" w:rsidRPr="00C36352" w:rsidRDefault="00C36352" w:rsidP="00A86114">
      <w:pPr>
        <w:pStyle w:val="NormalWeb"/>
        <w:shd w:val="clear" w:color="auto" w:fill="FFFFFF"/>
        <w:spacing w:before="75" w:beforeAutospacing="0" w:after="75" w:afterAutospacing="0"/>
        <w:rPr>
          <w:rFonts w:ascii="Helvetica" w:hAnsi="Helvetica"/>
          <w:color w:val="555555"/>
          <w:sz w:val="18"/>
          <w:szCs w:val="18"/>
          <w:lang w:val="en-US"/>
        </w:rPr>
      </w:pPr>
    </w:p>
    <w:p w14:paraId="2FF49230" w14:textId="77777777" w:rsidR="00D67E94" w:rsidRPr="00C36352" w:rsidRDefault="00D67E94">
      <w:pPr>
        <w:rPr>
          <w:lang w:val="en-US"/>
        </w:rPr>
      </w:pPr>
    </w:p>
    <w:sectPr w:rsidR="00D67E94" w:rsidRPr="00C36352" w:rsidSect="00942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52"/>
    <w:rsid w:val="000F0ADD"/>
    <w:rsid w:val="000F1ADC"/>
    <w:rsid w:val="000F1B07"/>
    <w:rsid w:val="000F75EB"/>
    <w:rsid w:val="001125AE"/>
    <w:rsid w:val="00320C5D"/>
    <w:rsid w:val="00343F81"/>
    <w:rsid w:val="003C041B"/>
    <w:rsid w:val="003F27A0"/>
    <w:rsid w:val="00493368"/>
    <w:rsid w:val="006D5E57"/>
    <w:rsid w:val="0076015B"/>
    <w:rsid w:val="007B2C33"/>
    <w:rsid w:val="0094266C"/>
    <w:rsid w:val="009838D0"/>
    <w:rsid w:val="00996A6C"/>
    <w:rsid w:val="00A134B0"/>
    <w:rsid w:val="00A5546F"/>
    <w:rsid w:val="00A86114"/>
    <w:rsid w:val="00B13B15"/>
    <w:rsid w:val="00B97EE8"/>
    <w:rsid w:val="00C36352"/>
    <w:rsid w:val="00C81B58"/>
    <w:rsid w:val="00C94C39"/>
    <w:rsid w:val="00D601EC"/>
    <w:rsid w:val="00D67E94"/>
    <w:rsid w:val="00DA0E11"/>
    <w:rsid w:val="00DA6B08"/>
    <w:rsid w:val="00E04C89"/>
    <w:rsid w:val="00E17849"/>
    <w:rsid w:val="00FC7AEB"/>
    <w:rsid w:val="00FE4990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9321"/>
  <w15:docId w15:val="{94AF3496-FECD-49F5-B536-8834BE4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C36352"/>
    <w:rPr>
      <w:i/>
      <w:iCs/>
    </w:rPr>
  </w:style>
  <w:style w:type="character" w:customStyle="1" w:styleId="apple-converted-space">
    <w:name w:val="apple-converted-space"/>
    <w:basedOn w:val="Standardskrifttypeiafsnit"/>
    <w:rsid w:val="00C36352"/>
  </w:style>
  <w:style w:type="table" w:styleId="Tabel-Gitter">
    <w:name w:val="Table Grid"/>
    <w:basedOn w:val="Tabel-Normal"/>
    <w:uiPriority w:val="59"/>
    <w:rsid w:val="0098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Kresten Cæsar Torp</dc:creator>
  <cp:lastModifiedBy>J�rn M. Clausen</cp:lastModifiedBy>
  <cp:revision>3</cp:revision>
  <cp:lastPrinted>2018-01-30T15:06:00Z</cp:lastPrinted>
  <dcterms:created xsi:type="dcterms:W3CDTF">2018-01-30T10:53:00Z</dcterms:created>
  <dcterms:modified xsi:type="dcterms:W3CDTF">2018-01-30T15:06:00Z</dcterms:modified>
</cp:coreProperties>
</file>