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B346" w14:textId="77777777" w:rsidR="00E806BD" w:rsidRPr="002C6FDD" w:rsidRDefault="00E806BD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6462B347" w14:textId="77777777" w:rsidR="00E806BD" w:rsidRPr="00331F49" w:rsidRDefault="00E806BD" w:rsidP="0005623E">
      <w:pPr>
        <w:rPr>
          <w:rFonts w:ascii="Lato" w:hAnsi="Lato"/>
          <w:szCs w:val="24"/>
        </w:rPr>
      </w:pPr>
    </w:p>
    <w:p w14:paraId="6462B348" w14:textId="77777777" w:rsidR="00E806BD" w:rsidRDefault="00E806BD" w:rsidP="00A73A40">
      <w:pPr>
        <w:rPr>
          <w:rFonts w:ascii="Lato" w:hAnsi="Lato"/>
          <w:sz w:val="28"/>
          <w:szCs w:val="28"/>
        </w:rPr>
      </w:pPr>
    </w:p>
    <w:p w14:paraId="6462B349" w14:textId="1FF3949D" w:rsidR="00E806BD" w:rsidRPr="00F064AE" w:rsidRDefault="00E806B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1300E3">
        <w:rPr>
          <w:rFonts w:ascii="Lato" w:hAnsi="Lato"/>
          <w:sz w:val="28"/>
          <w:szCs w:val="28"/>
        </w:rPr>
        <w:tab/>
      </w:r>
      <w:bookmarkStart w:id="0" w:name="_GoBack"/>
      <w:bookmarkEnd w:id="0"/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6462B34A" w14:textId="77777777" w:rsidR="00E806BD" w:rsidRPr="00F064AE" w:rsidRDefault="00E806B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6462B34B" w14:textId="77777777" w:rsidR="00E806BD" w:rsidRPr="00F064AE" w:rsidRDefault="00E806B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6462B34C" w14:textId="77777777" w:rsidR="00E806BD" w:rsidRPr="00F064AE" w:rsidRDefault="00E806BD" w:rsidP="00A73A40">
      <w:pPr>
        <w:rPr>
          <w:rFonts w:ascii="Lato" w:hAnsi="Lato"/>
          <w:sz w:val="28"/>
          <w:szCs w:val="28"/>
        </w:rPr>
      </w:pPr>
    </w:p>
    <w:p w14:paraId="6462B34D" w14:textId="1F0E29B9" w:rsidR="00E806BD" w:rsidRPr="00F064AE" w:rsidRDefault="00E806B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4848B Engelsk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</w:p>
    <w:p w14:paraId="6462B34E" w14:textId="77777777" w:rsidR="00E806BD" w:rsidRPr="00F064AE" w:rsidRDefault="00E806BD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6462B34F" w14:textId="77777777" w:rsidR="00E806BD" w:rsidRPr="00F064AE" w:rsidRDefault="00E806BD" w:rsidP="00A73A40">
      <w:pPr>
        <w:rPr>
          <w:rFonts w:ascii="Lato" w:hAnsi="Lato"/>
          <w:sz w:val="28"/>
          <w:szCs w:val="28"/>
        </w:rPr>
      </w:pPr>
    </w:p>
    <w:p w14:paraId="6462B350" w14:textId="77777777" w:rsidR="00E806BD" w:rsidRPr="00F064AE" w:rsidRDefault="00E806B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6462B351" w14:textId="77777777" w:rsidR="00E806BD" w:rsidRPr="00F064AE" w:rsidRDefault="00E806BD" w:rsidP="0005623E">
      <w:pPr>
        <w:rPr>
          <w:rFonts w:ascii="Lato" w:hAnsi="Lato"/>
          <w:sz w:val="28"/>
          <w:szCs w:val="28"/>
        </w:rPr>
      </w:pPr>
    </w:p>
    <w:p w14:paraId="6462B352" w14:textId="1A89444E" w:rsidR="00DC18A5" w:rsidRPr="00DC18A5" w:rsidRDefault="00DC18A5" w:rsidP="00DC18A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DC18A5">
        <w:rPr>
          <w:rFonts w:ascii="Calibri" w:hAnsi="Calibri"/>
          <w:sz w:val="28"/>
          <w:szCs w:val="28"/>
        </w:rPr>
        <w:t>Område: Hvordan opleves døden</w:t>
      </w:r>
      <w:r w:rsidR="00A34A68">
        <w:rPr>
          <w:rFonts w:ascii="Calibri" w:hAnsi="Calibri"/>
          <w:sz w:val="28"/>
          <w:szCs w:val="28"/>
        </w:rPr>
        <w:t>,</w:t>
      </w:r>
      <w:r w:rsidRPr="00DC18A5">
        <w:rPr>
          <w:rFonts w:ascii="Calibri" w:hAnsi="Calibri"/>
          <w:sz w:val="28"/>
          <w:szCs w:val="28"/>
        </w:rPr>
        <w:t xml:space="preserve"> og bør vi prøve at styre dødsprocessen?</w:t>
      </w:r>
    </w:p>
    <w:p w14:paraId="6462B353" w14:textId="77777777" w:rsidR="00DC18A5" w:rsidRPr="00DC18A5" w:rsidRDefault="00DC18A5" w:rsidP="00DC18A5">
      <w:pPr>
        <w:pStyle w:val="NormalWeb"/>
        <w:spacing w:before="0" w:beforeAutospacing="0" w:after="0" w:afterAutospacing="0"/>
        <w:ind w:left="1080"/>
        <w:rPr>
          <w:rFonts w:ascii="Calibri" w:hAnsi="Calibri"/>
          <w:sz w:val="28"/>
          <w:szCs w:val="28"/>
        </w:rPr>
      </w:pPr>
      <w:r w:rsidRPr="00DC18A5">
        <w:rPr>
          <w:rFonts w:ascii="Calibri" w:hAnsi="Calibri"/>
          <w:sz w:val="28"/>
          <w:szCs w:val="28"/>
        </w:rPr>
        <w:t> </w:t>
      </w:r>
    </w:p>
    <w:p w14:paraId="6462B354" w14:textId="77777777" w:rsidR="00DC18A5" w:rsidRPr="00DC18A5" w:rsidRDefault="00DC18A5" w:rsidP="00DC18A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C18A5">
        <w:rPr>
          <w:rFonts w:ascii="Calibri" w:hAnsi="Calibri"/>
          <w:sz w:val="28"/>
          <w:szCs w:val="28"/>
        </w:rPr>
        <w:t>Giv en biologisk redegørelse for hvad der sker med kroppen, når man dør, herunder fysiske tegn på</w:t>
      </w:r>
      <w:r>
        <w:rPr>
          <w:rFonts w:ascii="Calibri" w:hAnsi="Calibri"/>
          <w:sz w:val="28"/>
          <w:szCs w:val="28"/>
        </w:rPr>
        <w:t>,</w:t>
      </w:r>
      <w:r w:rsidRPr="00DC18A5">
        <w:rPr>
          <w:rFonts w:ascii="Calibri" w:hAnsi="Calibri"/>
          <w:sz w:val="28"/>
          <w:szCs w:val="28"/>
        </w:rPr>
        <w:t xml:space="preserve"> at døden er indtruffet. Inkluder også hvad der sker, når døden indtræffer på celleniveau.    </w:t>
      </w:r>
    </w:p>
    <w:p w14:paraId="6462B355" w14:textId="77777777" w:rsidR="00DC18A5" w:rsidRPr="00DC18A5" w:rsidRDefault="00DC18A5" w:rsidP="00DC18A5">
      <w:pPr>
        <w:pStyle w:val="NormalWeb"/>
        <w:spacing w:before="0" w:beforeAutospacing="0" w:after="0" w:afterAutospacing="0"/>
        <w:ind w:left="1080"/>
        <w:rPr>
          <w:rFonts w:ascii="Calibri" w:hAnsi="Calibri"/>
          <w:sz w:val="28"/>
          <w:szCs w:val="28"/>
        </w:rPr>
      </w:pPr>
      <w:r w:rsidRPr="00DC18A5">
        <w:rPr>
          <w:rFonts w:ascii="Calibri" w:hAnsi="Calibri"/>
          <w:sz w:val="28"/>
          <w:szCs w:val="28"/>
        </w:rPr>
        <w:t> </w:t>
      </w:r>
    </w:p>
    <w:p w14:paraId="6462B356" w14:textId="77777777" w:rsidR="00DC18A5" w:rsidRPr="00DC18A5" w:rsidRDefault="00DC18A5" w:rsidP="00DC18A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C18A5">
        <w:rPr>
          <w:rFonts w:ascii="Calibri" w:hAnsi="Calibri"/>
          <w:sz w:val="28"/>
          <w:szCs w:val="28"/>
        </w:rPr>
        <w:t xml:space="preserve">Redegør kort for forskellige former for dødshjælp og deres virkemåde og argumenter for og imod. </w:t>
      </w:r>
    </w:p>
    <w:p w14:paraId="6462B357" w14:textId="77777777" w:rsidR="00DC18A5" w:rsidRPr="00DC18A5" w:rsidRDefault="00DC18A5" w:rsidP="00DC18A5">
      <w:pPr>
        <w:pStyle w:val="NormalWeb"/>
        <w:spacing w:before="0" w:beforeAutospacing="0" w:after="0" w:afterAutospacing="0"/>
        <w:ind w:left="1620"/>
        <w:rPr>
          <w:rFonts w:ascii="Calibri" w:hAnsi="Calibri"/>
          <w:sz w:val="28"/>
          <w:szCs w:val="28"/>
        </w:rPr>
      </w:pPr>
      <w:r w:rsidRPr="00DC18A5">
        <w:rPr>
          <w:rFonts w:ascii="Calibri" w:hAnsi="Calibri"/>
          <w:sz w:val="28"/>
          <w:szCs w:val="28"/>
        </w:rPr>
        <w:t> </w:t>
      </w:r>
    </w:p>
    <w:p w14:paraId="6462B358" w14:textId="77777777" w:rsidR="00DC18A5" w:rsidRPr="00043A7E" w:rsidRDefault="00DC18A5" w:rsidP="00DC18A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en-US"/>
        </w:rPr>
      </w:pPr>
      <w:r w:rsidRPr="00DC18A5">
        <w:rPr>
          <w:rFonts w:ascii="Calibri" w:hAnsi="Calibri"/>
          <w:sz w:val="28"/>
          <w:szCs w:val="28"/>
        </w:rPr>
        <w:t xml:space="preserve">Giv en litterær analyse og fortolkning af (film/stykke??) </w:t>
      </w:r>
      <w:r w:rsidRPr="00DC18A5">
        <w:rPr>
          <w:rFonts w:ascii="Calibri" w:hAnsi="Calibri"/>
          <w:i/>
          <w:iCs/>
          <w:sz w:val="28"/>
          <w:szCs w:val="28"/>
          <w:lang w:val="en-US"/>
        </w:rPr>
        <w:t>Whose life is it anyway</w:t>
      </w:r>
      <w:r w:rsidRPr="00DC18A5">
        <w:rPr>
          <w:rFonts w:ascii="Calibri" w:hAnsi="Calibri"/>
          <w:sz w:val="28"/>
          <w:szCs w:val="28"/>
          <w:lang w:val="en-US"/>
        </w:rPr>
        <w:t xml:space="preserve"> ? </w:t>
      </w:r>
      <w:r w:rsidRPr="00043A7E">
        <w:rPr>
          <w:rFonts w:ascii="Calibri" w:hAnsi="Calibri"/>
          <w:sz w:val="28"/>
          <w:szCs w:val="28"/>
          <w:lang w:val="en-US"/>
        </w:rPr>
        <w:t xml:space="preserve">(1981) med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fokus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på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hovedpersonens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dødsoplevelse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,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etiske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problemstillinger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og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forholdet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mellem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patient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og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læge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.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Undervejs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i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analysen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skal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du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inddrage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effekten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af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filmiske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43A7E">
        <w:rPr>
          <w:rFonts w:ascii="Calibri" w:hAnsi="Calibri"/>
          <w:sz w:val="28"/>
          <w:szCs w:val="28"/>
          <w:lang w:val="en-US"/>
        </w:rPr>
        <w:t>virkemidler</w:t>
      </w:r>
      <w:proofErr w:type="spellEnd"/>
      <w:r w:rsidRPr="00043A7E">
        <w:rPr>
          <w:rFonts w:ascii="Calibri" w:hAnsi="Calibri"/>
          <w:sz w:val="28"/>
          <w:szCs w:val="28"/>
          <w:lang w:val="en-US"/>
        </w:rPr>
        <w:t xml:space="preserve">. </w:t>
      </w:r>
    </w:p>
    <w:p w14:paraId="6462B359" w14:textId="77777777" w:rsidR="00DC18A5" w:rsidRPr="00043A7E" w:rsidRDefault="00DC18A5" w:rsidP="00DC18A5">
      <w:pPr>
        <w:pStyle w:val="NormalWeb"/>
        <w:spacing w:before="0" w:beforeAutospacing="0" w:after="0" w:afterAutospacing="0"/>
        <w:ind w:left="1620"/>
        <w:rPr>
          <w:rFonts w:ascii="Calibri" w:hAnsi="Calibri"/>
          <w:sz w:val="28"/>
          <w:szCs w:val="28"/>
          <w:lang w:val="en-US"/>
        </w:rPr>
      </w:pPr>
      <w:r w:rsidRPr="00043A7E">
        <w:rPr>
          <w:rFonts w:ascii="Calibri" w:hAnsi="Calibri"/>
          <w:sz w:val="28"/>
          <w:szCs w:val="28"/>
          <w:lang w:val="en-US"/>
        </w:rPr>
        <w:t> </w:t>
      </w:r>
    </w:p>
    <w:p w14:paraId="6462B35A" w14:textId="77777777" w:rsidR="00DC18A5" w:rsidRPr="00DC18A5" w:rsidRDefault="00DC18A5" w:rsidP="00DC18A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C18A5">
        <w:rPr>
          <w:rFonts w:ascii="Calibri" w:hAnsi="Calibri"/>
          <w:sz w:val="28"/>
          <w:szCs w:val="28"/>
        </w:rPr>
        <w:t xml:space="preserve">Med udgangspunkt i relevante nutidige eksempler skal du diskutere, hvorvidt vi som samfund bør tillade dødshjælp og vurdere i hvor høj grad vi videnskabeligt er i stand til at give mennesker en ”værdig” død. </w:t>
      </w:r>
    </w:p>
    <w:p w14:paraId="6462B35B" w14:textId="77777777" w:rsidR="00E806BD" w:rsidRDefault="00E806BD" w:rsidP="0005623E">
      <w:pPr>
        <w:rPr>
          <w:rFonts w:ascii="Lato" w:hAnsi="Lato"/>
          <w:sz w:val="28"/>
          <w:szCs w:val="28"/>
        </w:rPr>
      </w:pPr>
    </w:p>
    <w:p w14:paraId="6462B35C" w14:textId="77777777" w:rsidR="00DC18A5" w:rsidRDefault="00DC18A5" w:rsidP="00DC18A5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</w:p>
    <w:p w14:paraId="6462B35D" w14:textId="77777777" w:rsidR="00DC18A5" w:rsidRPr="003E639C" w:rsidRDefault="00DC18A5" w:rsidP="00DC18A5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6462B35E" w14:textId="77777777" w:rsidR="00E806BD" w:rsidRPr="00F064AE" w:rsidRDefault="00E806BD" w:rsidP="0005623E">
      <w:pPr>
        <w:rPr>
          <w:rFonts w:ascii="Lato" w:hAnsi="Lato"/>
          <w:sz w:val="28"/>
          <w:szCs w:val="28"/>
        </w:rPr>
      </w:pPr>
    </w:p>
    <w:p w14:paraId="6462B35F" w14:textId="77777777" w:rsidR="00E806BD" w:rsidRPr="00F064AE" w:rsidRDefault="00E806BD" w:rsidP="0005623E">
      <w:pPr>
        <w:rPr>
          <w:rFonts w:ascii="Lato" w:hAnsi="Lato"/>
          <w:sz w:val="28"/>
          <w:szCs w:val="28"/>
        </w:rPr>
      </w:pPr>
    </w:p>
    <w:p w14:paraId="6462B360" w14:textId="77777777" w:rsidR="00E806BD" w:rsidRDefault="00E806BD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6462B361" w14:textId="77777777" w:rsidR="00E806BD" w:rsidRDefault="00E806BD" w:rsidP="00DC6083">
      <w:pPr>
        <w:rPr>
          <w:rFonts w:ascii="Lato" w:hAnsi="Lato"/>
          <w:b/>
          <w:sz w:val="28"/>
          <w:szCs w:val="28"/>
        </w:rPr>
        <w:sectPr w:rsidR="00E806BD" w:rsidSect="00E806BD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6462B362" w14:textId="77777777" w:rsidR="00E806BD" w:rsidRPr="00DE5270" w:rsidRDefault="00E806BD" w:rsidP="00DC6083">
      <w:pPr>
        <w:rPr>
          <w:rFonts w:ascii="Lato" w:hAnsi="Lato"/>
          <w:b/>
          <w:sz w:val="28"/>
          <w:szCs w:val="28"/>
        </w:rPr>
      </w:pPr>
    </w:p>
    <w:sectPr w:rsidR="00E806BD" w:rsidRPr="00DE5270" w:rsidSect="00E806BD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36C1" w14:textId="77777777" w:rsidR="00A6540C" w:rsidRDefault="00A6540C">
      <w:r>
        <w:separator/>
      </w:r>
    </w:p>
  </w:endnote>
  <w:endnote w:type="continuationSeparator" w:id="0">
    <w:p w14:paraId="480750EC" w14:textId="77777777" w:rsidR="00A6540C" w:rsidRDefault="00A6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B36B" w14:textId="77777777" w:rsidR="00E806BD" w:rsidRDefault="00E806BD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6462B37B" wp14:editId="6462B37C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2B36C" w14:textId="77777777" w:rsidR="00E806BD" w:rsidRDefault="00E806BD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462B36D" w14:textId="77777777" w:rsidR="00E806BD" w:rsidRDefault="00E806BD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462B36E" w14:textId="77777777" w:rsidR="00E806BD" w:rsidRDefault="00E806BD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462B36F" w14:textId="77777777" w:rsidR="00E806BD" w:rsidRDefault="00E80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B374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6462B37F" wp14:editId="6462B380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2B375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462B376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462B377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462B378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34DF" w14:textId="77777777" w:rsidR="00A6540C" w:rsidRDefault="00A6540C">
      <w:r>
        <w:separator/>
      </w:r>
    </w:p>
  </w:footnote>
  <w:footnote w:type="continuationSeparator" w:id="0">
    <w:p w14:paraId="63AEC155" w14:textId="77777777" w:rsidR="00A6540C" w:rsidRDefault="00A6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B367" w14:textId="77777777" w:rsidR="00E806BD" w:rsidRDefault="00E806BD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6462B379" wp14:editId="6462B37A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2B368" w14:textId="77777777" w:rsidR="00E806BD" w:rsidRDefault="00E806BD">
    <w:pPr>
      <w:pStyle w:val="Sidehoved"/>
      <w:rPr>
        <w:noProof/>
      </w:rPr>
    </w:pPr>
  </w:p>
  <w:p w14:paraId="6462B369" w14:textId="77777777" w:rsidR="00E806BD" w:rsidRDefault="00E806BD">
    <w:pPr>
      <w:pStyle w:val="Sidehoved"/>
    </w:pPr>
  </w:p>
  <w:p w14:paraId="6462B36A" w14:textId="77777777" w:rsidR="00E806BD" w:rsidRPr="00E13A37" w:rsidRDefault="00E80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B370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6462B37D" wp14:editId="6462B37E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2B371" w14:textId="77777777" w:rsidR="003C6783" w:rsidRDefault="003C6783">
    <w:pPr>
      <w:pStyle w:val="Sidehoved"/>
      <w:rPr>
        <w:noProof/>
      </w:rPr>
    </w:pPr>
  </w:p>
  <w:p w14:paraId="6462B372" w14:textId="77777777" w:rsidR="003C6783" w:rsidRDefault="003C6783">
    <w:pPr>
      <w:pStyle w:val="Sidehoved"/>
    </w:pPr>
  </w:p>
  <w:p w14:paraId="6462B373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3A7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300E3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B4BC4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01CCD"/>
    <w:rsid w:val="00655BDC"/>
    <w:rsid w:val="00655C34"/>
    <w:rsid w:val="006A1603"/>
    <w:rsid w:val="006E511E"/>
    <w:rsid w:val="006F6DBB"/>
    <w:rsid w:val="00732E29"/>
    <w:rsid w:val="00753747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34A68"/>
    <w:rsid w:val="00A45B76"/>
    <w:rsid w:val="00A647C5"/>
    <w:rsid w:val="00A6540C"/>
    <w:rsid w:val="00A7084F"/>
    <w:rsid w:val="00A73A40"/>
    <w:rsid w:val="00AB6128"/>
    <w:rsid w:val="00AD5D7B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C18A5"/>
    <w:rsid w:val="00DC3353"/>
    <w:rsid w:val="00DC6083"/>
    <w:rsid w:val="00DE24C5"/>
    <w:rsid w:val="00DE5270"/>
    <w:rsid w:val="00E038FD"/>
    <w:rsid w:val="00E13A37"/>
    <w:rsid w:val="00E44897"/>
    <w:rsid w:val="00E461CC"/>
    <w:rsid w:val="00E806BD"/>
    <w:rsid w:val="00EA040E"/>
    <w:rsid w:val="00EA2B24"/>
    <w:rsid w:val="00EC281F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2B346"/>
  <w15:docId w15:val="{E6D38605-5C2C-4CDC-A228-FE4939B4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DC18A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3</cp:revision>
  <cp:lastPrinted>2014-10-22T09:30:00Z</cp:lastPrinted>
  <dcterms:created xsi:type="dcterms:W3CDTF">2018-11-04T10:39:00Z</dcterms:created>
  <dcterms:modified xsi:type="dcterms:W3CDTF">2018-11-04T10:39:00Z</dcterms:modified>
</cp:coreProperties>
</file>